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4AE" w:rsidRDefault="008A74AE"/>
    <w:p w:rsidR="000C1398" w:rsidRDefault="000C1398" w:rsidP="000C1398">
      <w:pPr>
        <w:ind w:left="-142" w:right="-142"/>
        <w:jc w:val="center"/>
        <w:textAlignment w:val="baseline"/>
        <w:outlineLvl w:val="0"/>
        <w:rPr>
          <w:rFonts w:ascii="Theinhardt Black" w:hAnsi="Theinhardt Black" w:cs="Calibri"/>
          <w:b/>
          <w:color w:val="333333"/>
          <w:sz w:val="36"/>
        </w:rPr>
      </w:pPr>
      <w:r w:rsidRPr="000C1398">
        <w:rPr>
          <w:rFonts w:ascii="Theinhardt Black" w:hAnsi="Theinhardt Black" w:cs="Calibri"/>
          <w:b/>
          <w:smallCaps/>
          <w:color w:val="333333"/>
          <w:sz w:val="36"/>
        </w:rPr>
        <w:t xml:space="preserve">AKTID présente </w:t>
      </w:r>
      <w:r w:rsidR="00F15639">
        <w:rPr>
          <w:rFonts w:ascii="Theinhardt Black" w:hAnsi="Theinhardt Black" w:cs="Calibri"/>
          <w:b/>
          <w:smallCaps/>
          <w:color w:val="333333"/>
          <w:sz w:val="36"/>
        </w:rPr>
        <w:t>à</w:t>
      </w:r>
      <w:r w:rsidRPr="000C1398">
        <w:rPr>
          <w:rFonts w:ascii="Theinhardt Black" w:hAnsi="Theinhardt Black" w:cs="Calibri"/>
          <w:b/>
          <w:smallCaps/>
          <w:color w:val="333333"/>
          <w:sz w:val="36"/>
        </w:rPr>
        <w:t xml:space="preserve"> Pollutec ABI, le 1</w:t>
      </w:r>
      <w:r w:rsidRPr="000C1398">
        <w:rPr>
          <w:rFonts w:ascii="Theinhardt Black" w:hAnsi="Theinhardt Black" w:cs="Calibri"/>
          <w:b/>
          <w:smallCaps/>
          <w:color w:val="333333"/>
          <w:sz w:val="36"/>
          <w:vertAlign w:val="superscript"/>
        </w:rPr>
        <w:t>er</w:t>
      </w:r>
      <w:r w:rsidRPr="000C1398">
        <w:rPr>
          <w:rFonts w:ascii="Theinhardt Black" w:hAnsi="Theinhardt Black" w:cs="Calibri"/>
          <w:b/>
          <w:smallCaps/>
          <w:color w:val="333333"/>
          <w:sz w:val="36"/>
        </w:rPr>
        <w:t xml:space="preserve"> logiciel d’analyse et d’optimisation de la performance spécialement conçu pour les centres de tri de déchets</w:t>
      </w:r>
    </w:p>
    <w:p w:rsidR="000C1398" w:rsidRPr="000C1398" w:rsidRDefault="000C1398" w:rsidP="000C1398">
      <w:pPr>
        <w:ind w:left="-142" w:right="-142"/>
        <w:jc w:val="center"/>
        <w:textAlignment w:val="baseline"/>
        <w:outlineLvl w:val="0"/>
        <w:rPr>
          <w:rFonts w:ascii="Theinhardt Black" w:hAnsi="Theinhardt Black" w:cs="Calibri"/>
          <w:b/>
          <w:color w:val="333333"/>
          <w:sz w:val="36"/>
        </w:rPr>
      </w:pPr>
    </w:p>
    <w:p w:rsidR="000C1398" w:rsidRDefault="000C1398" w:rsidP="000C1398">
      <w:pPr>
        <w:jc w:val="both"/>
        <w:textAlignment w:val="baseline"/>
        <w:outlineLvl w:val="0"/>
        <w:rPr>
          <w:rFonts w:ascii="Theinhardt Bold" w:hAnsi="Theinhardt Bold" w:cs="Calibri"/>
          <w:b/>
          <w:color w:val="333333"/>
        </w:rPr>
      </w:pPr>
      <w:r w:rsidRPr="00C753A9">
        <w:rPr>
          <w:rFonts w:ascii="Theinhardt Bold" w:hAnsi="Theinhardt Bold" w:cs="Calibri"/>
          <w:b/>
          <w:color w:val="333333"/>
        </w:rPr>
        <w:t xml:space="preserve">Amélioration de la disponibilité de la ligne, réduction des coûts d’exploitation, amélioration de la qualité de la production et sérénité accrue des équipes d’exploitation : ABI représente une petite révolution dans la gestion des centres de tri. </w:t>
      </w:r>
    </w:p>
    <w:p w:rsidR="002948E3" w:rsidRPr="00C753A9" w:rsidRDefault="002948E3" w:rsidP="000C1398">
      <w:pPr>
        <w:jc w:val="both"/>
        <w:textAlignment w:val="baseline"/>
        <w:outlineLvl w:val="0"/>
        <w:rPr>
          <w:rFonts w:ascii="Theinhardt Bold" w:hAnsi="Theinhardt Bold" w:cs="Calibri"/>
          <w:b/>
          <w:color w:val="333333"/>
        </w:rPr>
      </w:pPr>
    </w:p>
    <w:p w:rsidR="000C1398" w:rsidRDefault="002948E3" w:rsidP="000C1398">
      <w:pPr>
        <w:jc w:val="both"/>
        <w:textAlignment w:val="baseline"/>
        <w:outlineLvl w:val="0"/>
        <w:rPr>
          <w:rFonts w:ascii="Theinhardt Light" w:hAnsi="Theinhardt Light" w:cs="Calibri"/>
          <w:b/>
          <w:color w:val="333333"/>
        </w:rPr>
      </w:pPr>
      <w:r>
        <w:rPr>
          <w:rFonts w:ascii="Theinhardt Bold" w:hAnsi="Theinhardt Bold" w:cs="Calibri"/>
          <w:b/>
          <w:noProof/>
          <w:color w:val="333333"/>
          <w:lang w:eastAsia="fr-FR"/>
        </w:rPr>
        <w:drawing>
          <wp:inline distT="0" distB="0" distL="0" distR="0" wp14:anchorId="5BE79D5A" wp14:editId="5F8C7663">
            <wp:extent cx="5760720" cy="32461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0929-visuel pupitre CP ABI Pollute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246120"/>
                    </a:xfrm>
                    <a:prstGeom prst="rect">
                      <a:avLst/>
                    </a:prstGeom>
                  </pic:spPr>
                </pic:pic>
              </a:graphicData>
            </a:graphic>
          </wp:inline>
        </w:drawing>
      </w:r>
    </w:p>
    <w:p w:rsidR="00F15639" w:rsidRPr="00C753A9" w:rsidRDefault="000C1398" w:rsidP="00B85BED">
      <w:pPr>
        <w:spacing w:after="240"/>
        <w:jc w:val="both"/>
        <w:textAlignment w:val="baseline"/>
        <w:outlineLvl w:val="0"/>
        <w:rPr>
          <w:rFonts w:ascii="Theinhardt Light" w:hAnsi="Theinhardt Light"/>
          <w:color w:val="2D2D2D"/>
          <w:sz w:val="21"/>
          <w:szCs w:val="21"/>
          <w:shd w:val="clear" w:color="auto" w:fill="FFFFFF"/>
        </w:rPr>
      </w:pPr>
      <w:bookmarkStart w:id="0" w:name="_GoBack"/>
      <w:bookmarkEnd w:id="0"/>
      <w:r w:rsidRPr="00C753A9">
        <w:rPr>
          <w:rFonts w:ascii="Theinhardt Light" w:hAnsi="Theinhardt Light" w:cs="Calibri"/>
          <w:color w:val="333333"/>
        </w:rPr>
        <w:t xml:space="preserve">AKTID, leader français de la conception et de l’installation de centres de tri de déchets, présentera à Pollutec (du 12 au 15 Octobre 2021, à Lyon </w:t>
      </w:r>
      <w:proofErr w:type="spellStart"/>
      <w:r w:rsidRPr="00C753A9">
        <w:rPr>
          <w:rFonts w:ascii="Theinhardt Light" w:hAnsi="Theinhardt Light" w:cs="Calibri"/>
          <w:color w:val="333333"/>
        </w:rPr>
        <w:t>Eurexpo</w:t>
      </w:r>
      <w:proofErr w:type="spellEnd"/>
      <w:r w:rsidRPr="00C753A9">
        <w:rPr>
          <w:rFonts w:ascii="Theinhardt Light" w:hAnsi="Theinhardt Light" w:cs="Calibri"/>
          <w:color w:val="333333"/>
        </w:rPr>
        <w:t xml:space="preserve">, Stand : 2-K100), </w:t>
      </w:r>
      <w:r w:rsidR="000A2353">
        <w:rPr>
          <w:rFonts w:ascii="Theinhardt Light" w:hAnsi="Theinhardt Light" w:cs="Calibri"/>
          <w:color w:val="333333"/>
        </w:rPr>
        <w:t>sa gamme de produits</w:t>
      </w:r>
      <w:r w:rsidR="00F15639">
        <w:rPr>
          <w:rFonts w:ascii="Theinhardt Light" w:hAnsi="Theinhardt Light" w:cs="Calibri"/>
          <w:color w:val="333333"/>
        </w:rPr>
        <w:t xml:space="preserve"> AKTID Smart Solutions </w:t>
      </w:r>
      <w:r w:rsidR="000A2353">
        <w:rPr>
          <w:rFonts w:ascii="Theinhardt Light" w:hAnsi="Theinhardt Light" w:cs="Calibri"/>
          <w:color w:val="333333"/>
        </w:rPr>
        <w:t>et</w:t>
      </w:r>
      <w:r w:rsidR="00F15639">
        <w:rPr>
          <w:rFonts w:ascii="Theinhardt Light" w:hAnsi="Theinhardt Light" w:cs="Calibri"/>
          <w:color w:val="333333"/>
        </w:rPr>
        <w:t xml:space="preserve"> notamment </w:t>
      </w:r>
      <w:r w:rsidRPr="00C753A9">
        <w:rPr>
          <w:rFonts w:ascii="Theinhardt Light" w:hAnsi="Theinhardt Light" w:cs="Calibri"/>
          <w:color w:val="333333"/>
        </w:rPr>
        <w:t>ABI,</w:t>
      </w:r>
      <w:r w:rsidR="00F15639">
        <w:rPr>
          <w:rFonts w:ascii="Theinhardt Light" w:hAnsi="Theinhardt Light" w:cs="Calibri"/>
          <w:color w:val="333333"/>
        </w:rPr>
        <w:t xml:space="preserve"> le</w:t>
      </w:r>
      <w:r w:rsidRPr="00C753A9">
        <w:rPr>
          <w:rFonts w:ascii="Theinhardt Light" w:hAnsi="Theinhardt Light" w:cs="Calibri"/>
          <w:color w:val="333333"/>
        </w:rPr>
        <w:t xml:space="preserve"> logiciel d’analyse et d’optimisation de la performances d’installations de tri de déchets.</w:t>
      </w:r>
      <w:r w:rsidRPr="00C753A9">
        <w:rPr>
          <w:rFonts w:ascii="Theinhardt Light" w:hAnsi="Theinhardt Light"/>
          <w:color w:val="2D2D2D"/>
          <w:sz w:val="21"/>
          <w:szCs w:val="21"/>
          <w:shd w:val="clear" w:color="auto" w:fill="FFFFFF"/>
        </w:rPr>
        <w:t xml:space="preserve"> </w:t>
      </w:r>
    </w:p>
    <w:p w:rsidR="000C1398" w:rsidRPr="00C753A9" w:rsidRDefault="000C1398" w:rsidP="00B85BED">
      <w:pPr>
        <w:spacing w:after="240"/>
        <w:jc w:val="both"/>
        <w:textAlignment w:val="baseline"/>
        <w:outlineLvl w:val="0"/>
        <w:rPr>
          <w:rFonts w:ascii="Theinhardt Light" w:hAnsi="Theinhardt Light" w:cs="Calibri"/>
          <w:color w:val="333333"/>
        </w:rPr>
      </w:pPr>
      <w:r w:rsidRPr="00C753A9">
        <w:rPr>
          <w:rFonts w:ascii="Theinhardt Light" w:hAnsi="Theinhardt Light" w:cs="Calibri"/>
          <w:color w:val="333333"/>
        </w:rPr>
        <w:t xml:space="preserve">ABI – Aktid Business Intelligence – est le fruit de 5 années de Recherche </w:t>
      </w:r>
      <w:r>
        <w:rPr>
          <w:rFonts w:ascii="Theinhardt Light" w:hAnsi="Theinhardt Light" w:cs="Calibri"/>
          <w:color w:val="333333"/>
        </w:rPr>
        <w:t>et</w:t>
      </w:r>
      <w:r w:rsidRPr="00C753A9">
        <w:rPr>
          <w:rFonts w:ascii="Theinhardt Light" w:hAnsi="Theinhardt Light" w:cs="Calibri"/>
          <w:color w:val="333333"/>
        </w:rPr>
        <w:t xml:space="preserve"> Développement.  L’objectif : développer un outil de pilotage et de supervision de la ligne de tri simple et intuitif, capable d’analyser les données entrantes pour devenir un véritable outil d’aide à la décision. C’est sur ce dernier point qu’ABI fait la différence par rapport aux solutions existantes.  </w:t>
      </w:r>
    </w:p>
    <w:p w:rsidR="000C1398" w:rsidRPr="00C753A9" w:rsidRDefault="000C1398" w:rsidP="00B85BED">
      <w:pPr>
        <w:spacing w:after="240"/>
        <w:jc w:val="both"/>
        <w:textAlignment w:val="baseline"/>
        <w:outlineLvl w:val="0"/>
        <w:rPr>
          <w:rFonts w:ascii="Theinhardt Light" w:hAnsi="Theinhardt Light" w:cs="Calibri"/>
          <w:color w:val="333333"/>
        </w:rPr>
      </w:pPr>
      <w:r w:rsidRPr="00C753A9">
        <w:rPr>
          <w:rFonts w:ascii="Theinhardt Light" w:hAnsi="Theinhardt Light" w:cs="Calibri"/>
          <w:color w:val="333333"/>
        </w:rPr>
        <w:lastRenderedPageBreak/>
        <w:t>ABI est un système informatique basé sur une solution MES (</w:t>
      </w:r>
      <w:proofErr w:type="spellStart"/>
      <w:r w:rsidRPr="00C753A9">
        <w:rPr>
          <w:rFonts w:ascii="Theinhardt Light" w:hAnsi="Theinhardt Light" w:cs="Calibri"/>
          <w:color w:val="333333"/>
        </w:rPr>
        <w:t>Manufacturing</w:t>
      </w:r>
      <w:proofErr w:type="spellEnd"/>
      <w:r w:rsidRPr="00C753A9">
        <w:rPr>
          <w:rFonts w:ascii="Theinhardt Light" w:hAnsi="Theinhardt Light" w:cs="Calibri"/>
          <w:color w:val="333333"/>
        </w:rPr>
        <w:t xml:space="preserve"> </w:t>
      </w:r>
      <w:proofErr w:type="spellStart"/>
      <w:r w:rsidRPr="00C753A9">
        <w:rPr>
          <w:rFonts w:ascii="Theinhardt Light" w:hAnsi="Theinhardt Light" w:cs="Calibri"/>
          <w:color w:val="333333"/>
        </w:rPr>
        <w:t>Executive</w:t>
      </w:r>
      <w:proofErr w:type="spellEnd"/>
      <w:r w:rsidRPr="00C753A9">
        <w:rPr>
          <w:rFonts w:ascii="Theinhardt Light" w:hAnsi="Theinhardt Light" w:cs="Calibri"/>
          <w:color w:val="333333"/>
        </w:rPr>
        <w:t xml:space="preserve"> System) qui collecte en temps réel l’ensemble des données des équipements et capteurs permettant de mieux piloter et gérer la production. A partir de cette solution, l’équipe AKTID a ensuite adapté les programmes et développé l’interface aux spécificités de production des centres de tri de déchets. </w:t>
      </w:r>
      <w:r w:rsidRPr="00C753A9">
        <w:rPr>
          <w:rFonts w:ascii="Theinhardt Light" w:hAnsi="Theinhardt Light" w:cs="Calibri"/>
          <w:i/>
          <w:color w:val="333333"/>
        </w:rPr>
        <w:t>« Pour obtenir un résultat optimal et une solution vraiment adaptée aux besoins des exploitants, nous devions inclure nos clients dans le processus de création »</w:t>
      </w:r>
      <w:r w:rsidRPr="00C753A9">
        <w:rPr>
          <w:rFonts w:ascii="Theinhardt Light" w:hAnsi="Theinhardt Light" w:cs="Calibri"/>
          <w:color w:val="333333"/>
        </w:rPr>
        <w:t>, explique Frédéric MILIN, Responsable du service innovation chez AKTID. L’équipe a ainsi pendant de nombreux mois, arpenté les sites de ses clients pour analyser les problématiques de chaque utilisateur potentiel, identifi</w:t>
      </w:r>
      <w:r>
        <w:rPr>
          <w:rFonts w:ascii="Theinhardt Light" w:hAnsi="Theinhardt Light" w:cs="Calibri"/>
          <w:color w:val="333333"/>
        </w:rPr>
        <w:t>é</w:t>
      </w:r>
      <w:r w:rsidRPr="00C753A9">
        <w:rPr>
          <w:rFonts w:ascii="Theinhardt Light" w:hAnsi="Theinhardt Light" w:cs="Calibri"/>
          <w:color w:val="333333"/>
        </w:rPr>
        <w:t xml:space="preserve"> leurs priorités en termes de gestion d’exploitation et noté les spécificités de chacun d’entre eux.</w:t>
      </w:r>
    </w:p>
    <w:p w:rsidR="000C1398" w:rsidRPr="00C753A9" w:rsidRDefault="000C1398" w:rsidP="00B85BED">
      <w:pPr>
        <w:spacing w:after="240"/>
        <w:jc w:val="both"/>
        <w:textAlignment w:val="baseline"/>
        <w:outlineLvl w:val="0"/>
        <w:rPr>
          <w:rFonts w:ascii="Theinhardt Light" w:hAnsi="Theinhardt Light" w:cs="Calibri"/>
          <w:color w:val="333333"/>
        </w:rPr>
      </w:pPr>
      <w:r w:rsidRPr="00C753A9">
        <w:rPr>
          <w:rFonts w:ascii="Theinhardt Light" w:hAnsi="Theinhardt Light" w:cs="Calibri"/>
          <w:i/>
          <w:color w:val="333333"/>
        </w:rPr>
        <w:t xml:space="preserve"> « Notre outil ne devait pas être un simple outil de supervision, mais un réel outil d’analyse de données qui puisse faire du prédictif.</w:t>
      </w:r>
      <w:r w:rsidRPr="00C753A9">
        <w:rPr>
          <w:rFonts w:ascii="Theinhardt Light" w:hAnsi="Theinhardt Light" w:cs="Calibri"/>
          <w:i/>
          <w:color w:val="FF0000"/>
        </w:rPr>
        <w:t xml:space="preserve"> </w:t>
      </w:r>
      <w:r w:rsidRPr="00C753A9">
        <w:rPr>
          <w:rFonts w:ascii="Theinhardt Light" w:hAnsi="Theinhardt Light" w:cs="Calibri"/>
          <w:i/>
          <w:color w:val="333333"/>
        </w:rPr>
        <w:t>En plus d’analyser la performance de la ligne de tri en temps réel, ABI alerte des problèmes à venir. L’utilisateur voit instantanément les informations importantes, l’explication du problème en cours ou en phase de survenir et les instructions pour le régler. Cela permet ainsi de considérablement réduire les arrêts de lignes. Les défauts et problèmes sont priorisés par degré d’urgence pour guider le personnel dans la réalisation des actions correctives. Par ailleurs, chaque arrêt est qualifié. Il est ainsi facile pour le responsable d’exploitation d’analyser la performance de chacun des équipements et d’identifier les leviers d’optimisation. »</w:t>
      </w:r>
      <w:r w:rsidRPr="00C753A9">
        <w:rPr>
          <w:rFonts w:ascii="Theinhardt Light" w:hAnsi="Theinhardt Light" w:cs="Calibri"/>
          <w:color w:val="333333"/>
        </w:rPr>
        <w:t xml:space="preserve">, précise Frédéric MILIN.  </w:t>
      </w:r>
    </w:p>
    <w:p w:rsidR="000C1398" w:rsidRPr="00C753A9" w:rsidRDefault="000C1398" w:rsidP="00B85BED">
      <w:pPr>
        <w:spacing w:after="240"/>
        <w:jc w:val="both"/>
        <w:textAlignment w:val="baseline"/>
        <w:outlineLvl w:val="0"/>
        <w:rPr>
          <w:rFonts w:ascii="Theinhardt Light" w:hAnsi="Theinhardt Light" w:cs="Calibri"/>
          <w:color w:val="333333"/>
        </w:rPr>
      </w:pPr>
      <w:r w:rsidRPr="00C753A9">
        <w:rPr>
          <w:rFonts w:ascii="Theinhardt Light" w:hAnsi="Theinhardt Light" w:cs="Calibri"/>
          <w:color w:val="333333"/>
        </w:rPr>
        <w:t xml:space="preserve">AKTID a développé en parallèle une application mobile permettant de consulter les informations de performances et d’alarmes en itinérance. Elle permet également aux opérateurs de qualifier les arrêts de ligne ou de relever des anomalies avec leur téléphone et d’illustrer leurs observations par des photos. L’objectif de cette fonction est d’assurer une bonne transmission d’informations entre les équipes et une bonne gestion et priorisation des problèmes à traiter.  </w:t>
      </w:r>
    </w:p>
    <w:p w:rsidR="000C1398" w:rsidRPr="00C753A9" w:rsidRDefault="000C1398" w:rsidP="00B85BED">
      <w:pPr>
        <w:spacing w:after="240"/>
        <w:jc w:val="both"/>
        <w:textAlignment w:val="baseline"/>
        <w:outlineLvl w:val="0"/>
        <w:rPr>
          <w:rFonts w:ascii="Theinhardt Light" w:hAnsi="Theinhardt Light" w:cs="Calibri"/>
          <w:color w:val="333333"/>
        </w:rPr>
      </w:pPr>
      <w:r w:rsidRPr="00C753A9">
        <w:rPr>
          <w:rFonts w:ascii="Theinhardt Light" w:hAnsi="Theinhardt Light" w:cs="Calibri"/>
          <w:color w:val="333333"/>
        </w:rPr>
        <w:t xml:space="preserve">Depuis 2019, AKTID teste ABI sur 5 sites en parallèle, 3 sur des sites de traitement de déchets de collecte sélective et 2 sur des installations de déchets industriels et du </w:t>
      </w:r>
      <w:r>
        <w:rPr>
          <w:rFonts w:ascii="Theinhardt Light" w:hAnsi="Theinhardt Light" w:cs="Calibri"/>
          <w:color w:val="333333"/>
        </w:rPr>
        <w:t>bâtiment</w:t>
      </w:r>
      <w:r w:rsidRPr="00C753A9">
        <w:rPr>
          <w:rFonts w:ascii="Theinhardt Light" w:hAnsi="Theinhardt Light" w:cs="Calibri"/>
          <w:color w:val="333333"/>
        </w:rPr>
        <w:t>. Les retours d’expérience ont permis de peaufiner l’interface et enrichissent l’équipe AKTID pour le développement de nouveaux modules.</w:t>
      </w:r>
    </w:p>
    <w:p w:rsidR="000C1398" w:rsidRPr="00C753A9" w:rsidRDefault="000C1398" w:rsidP="00B85BED">
      <w:pPr>
        <w:spacing w:after="240"/>
        <w:jc w:val="both"/>
        <w:textAlignment w:val="baseline"/>
        <w:outlineLvl w:val="0"/>
        <w:rPr>
          <w:rFonts w:ascii="Theinhardt Light" w:hAnsi="Theinhardt Light" w:cs="Calibri"/>
          <w:color w:val="333333"/>
        </w:rPr>
      </w:pPr>
      <w:r w:rsidRPr="00C753A9">
        <w:rPr>
          <w:rFonts w:ascii="Theinhardt Light" w:hAnsi="Theinhardt Light" w:cs="Calibri"/>
          <w:i/>
          <w:color w:val="333333"/>
        </w:rPr>
        <w:t xml:space="preserve">« Aujourd’hui, les retours sont unanimes : les équipes gagnent en sérénité et en efficacité. La performance de l’installation de tri est bien mieux maitrisée et surtout améliorée. </w:t>
      </w:r>
      <w:r w:rsidRPr="00C753A9">
        <w:rPr>
          <w:rFonts w:ascii="Theinhardt Light" w:hAnsi="Theinhardt Light" w:cs="Calibri"/>
          <w:color w:val="333333"/>
        </w:rPr>
        <w:t>» conclut Frédéric MILIN.  </w:t>
      </w:r>
    </w:p>
    <w:p w:rsidR="000C1398" w:rsidRDefault="000C1398" w:rsidP="000C1398">
      <w:pPr>
        <w:jc w:val="both"/>
        <w:textAlignment w:val="baseline"/>
        <w:outlineLvl w:val="0"/>
        <w:rPr>
          <w:rFonts w:ascii="DINPro-Light" w:hAnsi="DINPro-Light" w:cs="Calibri"/>
          <w:color w:val="333333"/>
        </w:rPr>
      </w:pPr>
    </w:p>
    <w:p w:rsidR="00B85BED" w:rsidRDefault="00B85BED" w:rsidP="000C1398">
      <w:pPr>
        <w:jc w:val="both"/>
        <w:textAlignment w:val="baseline"/>
        <w:outlineLvl w:val="0"/>
        <w:rPr>
          <w:rFonts w:ascii="DINPro-Light" w:hAnsi="DINPro-Light" w:cs="Calibri"/>
          <w:color w:val="333333"/>
        </w:rPr>
      </w:pPr>
    </w:p>
    <w:p w:rsidR="00B85BED" w:rsidRDefault="00B85BED" w:rsidP="000C1398">
      <w:pPr>
        <w:jc w:val="both"/>
        <w:textAlignment w:val="baseline"/>
        <w:outlineLvl w:val="0"/>
        <w:rPr>
          <w:rFonts w:ascii="DINPro-Light" w:hAnsi="DINPro-Light" w:cs="Calibri"/>
          <w:color w:val="333333"/>
        </w:rPr>
      </w:pPr>
    </w:p>
    <w:p w:rsidR="00927F88" w:rsidRPr="00C753A9" w:rsidRDefault="00927F88" w:rsidP="000C1398">
      <w:pPr>
        <w:jc w:val="both"/>
        <w:textAlignment w:val="baseline"/>
        <w:outlineLvl w:val="0"/>
        <w:rPr>
          <w:rFonts w:ascii="DINPro-Light" w:hAnsi="DINPro-Light" w:cs="Calibri"/>
          <w:color w:val="333333"/>
        </w:rPr>
      </w:pPr>
    </w:p>
    <w:p w:rsidR="000C1398" w:rsidRPr="00BD65FC" w:rsidRDefault="000C1398" w:rsidP="000C1398">
      <w:pPr>
        <w:pBdr>
          <w:bottom w:val="single" w:sz="12" w:space="1" w:color="02CE84"/>
        </w:pBdr>
        <w:jc w:val="both"/>
        <w:rPr>
          <w:rFonts w:ascii="Theinhardt Black" w:hAnsi="Theinhardt Black" w:cs="Calibri Light"/>
          <w:smallCaps/>
          <w:color w:val="02CE84"/>
          <w:shd w:val="clear" w:color="auto" w:fill="FFFFFF"/>
        </w:rPr>
      </w:pPr>
      <w:r w:rsidRPr="00BD65FC">
        <w:rPr>
          <w:rFonts w:ascii="Theinhardt Black" w:hAnsi="Theinhardt Black" w:cs="Calibri Light"/>
          <w:smallCaps/>
          <w:color w:val="02CE84"/>
          <w:shd w:val="clear" w:color="auto" w:fill="FFFFFF"/>
        </w:rPr>
        <w:lastRenderedPageBreak/>
        <w:t>A propos d’AKTID</w:t>
      </w:r>
    </w:p>
    <w:p w:rsidR="002948E3" w:rsidRDefault="002948E3" w:rsidP="002948E3">
      <w:pPr>
        <w:pStyle w:val="NormalWeb"/>
        <w:spacing w:before="0" w:beforeAutospacing="0" w:after="0" w:afterAutospacing="0"/>
        <w:jc w:val="both"/>
        <w:rPr>
          <w:rFonts w:ascii="Calibri Light" w:hAnsi="Calibri Light" w:cs="Calibri Light"/>
          <w:shd w:val="clear" w:color="auto" w:fill="FFFFFF"/>
        </w:rPr>
      </w:pPr>
      <w:r>
        <w:rPr>
          <w:rFonts w:ascii="Calibri Light" w:hAnsi="Calibri Light" w:cs="Calibri Light"/>
          <w:shd w:val="clear" w:color="auto" w:fill="FFFFFF"/>
        </w:rPr>
        <w:t xml:space="preserve">AKTID est une PME Française </w:t>
      </w:r>
      <w:r w:rsidRPr="002948E3">
        <w:rPr>
          <w:rFonts w:ascii="Calibri Light" w:hAnsi="Calibri Light" w:cs="Calibri Light"/>
          <w:shd w:val="clear" w:color="auto" w:fill="FFFFFF"/>
        </w:rPr>
        <w:t>qui conçoit et réalise</w:t>
      </w:r>
      <w:r>
        <w:rPr>
          <w:rFonts w:ascii="Calibri Light" w:hAnsi="Calibri Light" w:cs="Calibri Light"/>
          <w:shd w:val="clear" w:color="auto" w:fill="FFFFFF"/>
        </w:rPr>
        <w:t xml:space="preserve"> </w:t>
      </w:r>
      <w:r w:rsidRPr="002948E3">
        <w:rPr>
          <w:rFonts w:ascii="Calibri Light" w:hAnsi="Calibri Light" w:cs="Calibri Light"/>
          <w:shd w:val="clear" w:color="auto" w:fill="FFFFFF"/>
        </w:rPr>
        <w:t>des</w:t>
      </w:r>
      <w:r>
        <w:rPr>
          <w:rFonts w:ascii="Calibri Light" w:hAnsi="Calibri Light" w:cs="Calibri Light"/>
          <w:shd w:val="clear" w:color="auto" w:fill="FFFFFF"/>
        </w:rPr>
        <w:t xml:space="preserve"> installations clé en main de tri et de valorisation de déchets solides </w:t>
      </w:r>
      <w:r w:rsidRPr="002948E3">
        <w:rPr>
          <w:rFonts w:ascii="Calibri Light" w:hAnsi="Calibri Light" w:cs="Calibri Light"/>
          <w:shd w:val="clear" w:color="auto" w:fill="FFFFFF"/>
        </w:rPr>
        <w:t xml:space="preserve">tels que les </w:t>
      </w:r>
      <w:r>
        <w:rPr>
          <w:rFonts w:ascii="Calibri Light" w:hAnsi="Calibri Light" w:cs="Calibri Light"/>
          <w:shd w:val="clear" w:color="auto" w:fill="FFFFFF"/>
        </w:rPr>
        <w:t xml:space="preserve">déchets ménagers, </w:t>
      </w:r>
      <w:r w:rsidRPr="002948E3">
        <w:rPr>
          <w:rFonts w:ascii="Calibri Light" w:hAnsi="Calibri Light" w:cs="Calibri Light"/>
          <w:shd w:val="clear" w:color="auto" w:fill="FFFFFF"/>
        </w:rPr>
        <w:t>les déchets d’activités économiques,</w:t>
      </w:r>
      <w:r>
        <w:rPr>
          <w:rFonts w:ascii="Calibri Light" w:hAnsi="Calibri Light" w:cs="Calibri Light"/>
          <w:shd w:val="clear" w:color="auto" w:fill="FFFFFF"/>
        </w:rPr>
        <w:t> </w:t>
      </w:r>
      <w:r w:rsidRPr="002948E3">
        <w:rPr>
          <w:rFonts w:ascii="Calibri Light" w:hAnsi="Calibri Light" w:cs="Calibri Light"/>
          <w:shd w:val="clear" w:color="auto" w:fill="FFFFFF"/>
        </w:rPr>
        <w:t>les</w:t>
      </w:r>
      <w:r>
        <w:rPr>
          <w:rFonts w:ascii="Calibri Light" w:hAnsi="Calibri Light" w:cs="Calibri Light"/>
          <w:shd w:val="clear" w:color="auto" w:fill="FFFFFF"/>
        </w:rPr>
        <w:t xml:space="preserve"> déchets du bâtiment et </w:t>
      </w:r>
      <w:r w:rsidRPr="002948E3">
        <w:rPr>
          <w:rFonts w:ascii="Calibri Light" w:hAnsi="Calibri Light" w:cs="Calibri Light"/>
          <w:shd w:val="clear" w:color="auto" w:fill="FFFFFF"/>
        </w:rPr>
        <w:t xml:space="preserve">le recyclage </w:t>
      </w:r>
      <w:r>
        <w:rPr>
          <w:rFonts w:ascii="Calibri Light" w:hAnsi="Calibri Light" w:cs="Calibri Light"/>
          <w:shd w:val="clear" w:color="auto" w:fill="FFFFFF"/>
        </w:rPr>
        <w:t xml:space="preserve">des plastiques. </w:t>
      </w:r>
      <w:r w:rsidRPr="002948E3">
        <w:rPr>
          <w:rFonts w:ascii="Calibri Light" w:hAnsi="Calibri Light" w:cs="Calibri Light"/>
          <w:shd w:val="clear" w:color="auto" w:fill="FFFFFF"/>
        </w:rPr>
        <w:t>AKTID</w:t>
      </w:r>
      <w:r>
        <w:rPr>
          <w:rFonts w:ascii="Calibri Light" w:hAnsi="Calibri Light" w:cs="Calibri Light"/>
          <w:shd w:val="clear" w:color="auto" w:fill="FFFFFF"/>
        </w:rPr>
        <w:t xml:space="preserve"> </w:t>
      </w:r>
      <w:r w:rsidRPr="002948E3">
        <w:rPr>
          <w:rFonts w:ascii="Calibri Light" w:hAnsi="Calibri Light" w:cs="Calibri Light"/>
          <w:shd w:val="clear" w:color="auto" w:fill="FFFFFF"/>
        </w:rPr>
        <w:t>conçoit</w:t>
      </w:r>
      <w:r>
        <w:rPr>
          <w:rFonts w:ascii="Calibri Light" w:hAnsi="Calibri Light" w:cs="Calibri Light"/>
          <w:shd w:val="clear" w:color="auto" w:fill="FFFFFF"/>
        </w:rPr>
        <w:t xml:space="preserve"> également d</w:t>
      </w:r>
      <w:r w:rsidRPr="002948E3">
        <w:rPr>
          <w:rFonts w:ascii="Calibri Light" w:hAnsi="Calibri Light" w:cs="Calibri Light"/>
          <w:shd w:val="clear" w:color="auto" w:fill="FFFFFF"/>
        </w:rPr>
        <w:t>es</w:t>
      </w:r>
      <w:r>
        <w:rPr>
          <w:rFonts w:ascii="Calibri Light" w:hAnsi="Calibri Light" w:cs="Calibri Light"/>
          <w:shd w:val="clear" w:color="auto" w:fill="FFFFFF"/>
        </w:rPr>
        <w:t xml:space="preserve"> unités de </w:t>
      </w:r>
      <w:r w:rsidRPr="002948E3">
        <w:rPr>
          <w:rFonts w:ascii="Calibri Light" w:hAnsi="Calibri Light" w:cs="Calibri Light"/>
          <w:shd w:val="clear" w:color="auto" w:fill="FFFFFF"/>
        </w:rPr>
        <w:t>préparation</w:t>
      </w:r>
      <w:r>
        <w:rPr>
          <w:rFonts w:ascii="Calibri Light" w:hAnsi="Calibri Light" w:cs="Calibri Light"/>
          <w:shd w:val="clear" w:color="auto" w:fill="FFFFFF"/>
        </w:rPr>
        <w:t xml:space="preserve"> de combustibles solides de récupération (CSR). </w:t>
      </w:r>
    </w:p>
    <w:p w:rsidR="002948E3" w:rsidRPr="002948E3" w:rsidRDefault="002948E3" w:rsidP="002948E3">
      <w:pPr>
        <w:pStyle w:val="NormalWeb"/>
        <w:spacing w:before="0" w:beforeAutospacing="0" w:after="0" w:afterAutospacing="0"/>
        <w:jc w:val="both"/>
        <w:rPr>
          <w:rFonts w:ascii="Calibri Light" w:hAnsi="Calibri Light" w:cs="Calibri Light"/>
          <w:shd w:val="clear" w:color="auto" w:fill="FFFFFF"/>
        </w:rPr>
      </w:pPr>
      <w:r>
        <w:rPr>
          <w:rFonts w:ascii="Calibri Light" w:hAnsi="Calibri Light" w:cs="Calibri Light"/>
          <w:shd w:val="clear" w:color="auto" w:fill="FFFFFF"/>
        </w:rPr>
        <w:t>Les solutions clé en main développées par AKTID sont de toutes tailles, des plus simples aux plus complexes.  </w:t>
      </w:r>
    </w:p>
    <w:p w:rsidR="002948E3" w:rsidRDefault="002948E3" w:rsidP="002948E3">
      <w:pPr>
        <w:pStyle w:val="NormalWeb"/>
        <w:spacing w:before="0" w:beforeAutospacing="0" w:after="0" w:afterAutospacing="0"/>
        <w:jc w:val="both"/>
        <w:rPr>
          <w:rFonts w:ascii="Calibri Light" w:hAnsi="Calibri Light" w:cs="Calibri Light"/>
          <w:shd w:val="clear" w:color="auto" w:fill="FFFFFF"/>
        </w:rPr>
      </w:pPr>
      <w:r>
        <w:rPr>
          <w:rFonts w:ascii="Calibri Light" w:hAnsi="Calibri Light" w:cs="Calibri Light"/>
          <w:shd w:val="clear" w:color="auto" w:fill="FFFFFF"/>
        </w:rPr>
        <w:t xml:space="preserve"> </w:t>
      </w:r>
    </w:p>
    <w:p w:rsidR="002948E3" w:rsidRPr="002948E3" w:rsidRDefault="002948E3" w:rsidP="002948E3">
      <w:pPr>
        <w:pStyle w:val="NormalWeb"/>
        <w:spacing w:before="0" w:beforeAutospacing="0" w:after="0" w:afterAutospacing="0"/>
        <w:jc w:val="both"/>
        <w:rPr>
          <w:rFonts w:ascii="Calibri Light" w:hAnsi="Calibri Light" w:cs="Calibri Light"/>
          <w:color w:val="000000" w:themeColor="text1"/>
          <w:shd w:val="clear" w:color="auto" w:fill="FFFFFF"/>
        </w:rPr>
      </w:pPr>
      <w:r w:rsidRPr="002948E3">
        <w:rPr>
          <w:rFonts w:ascii="Calibri Light" w:hAnsi="Calibri Light" w:cs="Calibri Light"/>
          <w:color w:val="000000" w:themeColor="text1"/>
          <w:shd w:val="clear" w:color="auto" w:fill="FFFFFF"/>
        </w:rPr>
        <w:t xml:space="preserve">Pour accompagner le développement industriel de ses clients, AKTID a récemment développé la gamme de </w:t>
      </w:r>
      <w:proofErr w:type="gramStart"/>
      <w:r w:rsidRPr="002948E3">
        <w:rPr>
          <w:rFonts w:ascii="Calibri Light" w:hAnsi="Calibri Light" w:cs="Calibri Light"/>
          <w:color w:val="000000" w:themeColor="text1"/>
          <w:shd w:val="clear" w:color="auto" w:fill="FFFFFF"/>
        </w:rPr>
        <w:t>produits  «</w:t>
      </w:r>
      <w:proofErr w:type="gramEnd"/>
      <w:r w:rsidRPr="002948E3">
        <w:rPr>
          <w:rFonts w:ascii="Calibri Light" w:hAnsi="Calibri Light" w:cs="Calibri Light"/>
          <w:color w:val="000000" w:themeColor="text1"/>
          <w:shd w:val="clear" w:color="auto" w:fill="FFFFFF"/>
        </w:rPr>
        <w:t> </w:t>
      </w:r>
      <w:r w:rsidRPr="002948E3">
        <w:rPr>
          <w:rFonts w:ascii="Calibri Light" w:hAnsi="Calibri Light" w:cs="Calibri Light"/>
          <w:b/>
          <w:bCs/>
          <w:color w:val="000000" w:themeColor="text1"/>
          <w:shd w:val="clear" w:color="auto" w:fill="FFFFFF"/>
        </w:rPr>
        <w:t>AKTID Smart Solutions</w:t>
      </w:r>
      <w:r w:rsidRPr="002948E3">
        <w:rPr>
          <w:rFonts w:ascii="Calibri Light" w:hAnsi="Calibri Light" w:cs="Calibri Light"/>
          <w:color w:val="000000" w:themeColor="text1"/>
          <w:shd w:val="clear" w:color="auto" w:fill="FFFFFF"/>
        </w:rPr>
        <w:t xml:space="preserve"> ». Les produits qui la compose sont basés sur la combinaison de systèmes de vision, d’automatisation et d’analyse. Ils ont pour objectifs d’automatiser et de mieux piloter tout ou partie des installations de tri de nos clients. </w:t>
      </w:r>
    </w:p>
    <w:p w:rsidR="002948E3" w:rsidRPr="002948E3" w:rsidRDefault="002948E3" w:rsidP="002948E3">
      <w:pPr>
        <w:pStyle w:val="NormalWeb"/>
        <w:spacing w:before="0" w:beforeAutospacing="0" w:after="0" w:afterAutospacing="0"/>
        <w:jc w:val="both"/>
        <w:rPr>
          <w:rFonts w:ascii="Calibri Light" w:hAnsi="Calibri Light" w:cs="Calibri Light"/>
          <w:color w:val="000000" w:themeColor="text1"/>
          <w:shd w:val="clear" w:color="auto" w:fill="FFFFFF"/>
        </w:rPr>
      </w:pPr>
      <w:r>
        <w:rPr>
          <w:rFonts w:ascii="Calibri Light" w:hAnsi="Calibri Light" w:cs="Calibri Light"/>
          <w:color w:val="000000" w:themeColor="text1"/>
          <w:shd w:val="clear" w:color="auto" w:fill="FFFFFF"/>
        </w:rPr>
        <w:t>Ainsi, l</w:t>
      </w:r>
      <w:r w:rsidRPr="002948E3">
        <w:rPr>
          <w:rFonts w:ascii="Calibri Light" w:hAnsi="Calibri Light" w:cs="Calibri Light"/>
          <w:color w:val="000000" w:themeColor="text1"/>
          <w:shd w:val="clear" w:color="auto" w:fill="FFFFFF"/>
        </w:rPr>
        <w:t>e module S</w:t>
      </w:r>
      <w:r>
        <w:rPr>
          <w:rFonts w:ascii="Calibri Light" w:hAnsi="Calibri Light" w:cs="Calibri Light"/>
          <w:color w:val="000000" w:themeColor="text1"/>
          <w:shd w:val="clear" w:color="auto" w:fill="FFFFFF"/>
        </w:rPr>
        <w:t>mart</w:t>
      </w:r>
      <w:r w:rsidRPr="002948E3">
        <w:rPr>
          <w:rFonts w:ascii="Calibri Light" w:hAnsi="Calibri Light" w:cs="Calibri Light"/>
          <w:color w:val="000000" w:themeColor="text1"/>
          <w:shd w:val="clear" w:color="auto" w:fill="FFFFFF"/>
        </w:rPr>
        <w:t xml:space="preserve"> P</w:t>
      </w:r>
      <w:r>
        <w:rPr>
          <w:rFonts w:ascii="Calibri Light" w:hAnsi="Calibri Light" w:cs="Calibri Light"/>
          <w:color w:val="000000" w:themeColor="text1"/>
          <w:shd w:val="clear" w:color="auto" w:fill="FFFFFF"/>
        </w:rPr>
        <w:t>acking</w:t>
      </w:r>
      <w:r w:rsidRPr="002948E3">
        <w:rPr>
          <w:rFonts w:ascii="Calibri Light" w:hAnsi="Calibri Light" w:cs="Calibri Light"/>
          <w:color w:val="000000" w:themeColor="text1"/>
          <w:shd w:val="clear" w:color="auto" w:fill="FFFFFF"/>
        </w:rPr>
        <w:t xml:space="preserve"> automatise totalement le conditionnement des matériaux triés, </w:t>
      </w:r>
      <w:r>
        <w:rPr>
          <w:rFonts w:ascii="Calibri Light" w:hAnsi="Calibri Light" w:cs="Calibri Light"/>
          <w:color w:val="000000" w:themeColor="text1"/>
          <w:shd w:val="clear" w:color="auto" w:fill="FFFFFF"/>
        </w:rPr>
        <w:t xml:space="preserve">Smart </w:t>
      </w:r>
      <w:proofErr w:type="spellStart"/>
      <w:r w:rsidRPr="002948E3">
        <w:rPr>
          <w:rFonts w:ascii="Calibri Light" w:hAnsi="Calibri Light" w:cs="Calibri Light"/>
          <w:color w:val="000000" w:themeColor="text1"/>
          <w:shd w:val="clear" w:color="auto" w:fill="FFFFFF"/>
        </w:rPr>
        <w:t>R</w:t>
      </w:r>
      <w:r>
        <w:rPr>
          <w:rFonts w:ascii="Calibri Light" w:hAnsi="Calibri Light" w:cs="Calibri Light"/>
          <w:color w:val="000000" w:themeColor="text1"/>
          <w:shd w:val="clear" w:color="auto" w:fill="FFFFFF"/>
        </w:rPr>
        <w:t>egulation</w:t>
      </w:r>
      <w:proofErr w:type="spellEnd"/>
      <w:r w:rsidRPr="002948E3">
        <w:rPr>
          <w:rFonts w:ascii="Calibri Light" w:hAnsi="Calibri Light" w:cs="Calibri Light"/>
          <w:color w:val="000000" w:themeColor="text1"/>
          <w:shd w:val="clear" w:color="auto" w:fill="FFFFFF"/>
        </w:rPr>
        <w:t xml:space="preserve"> adapte le fonctionnement des équipements en fonction du taux de charge de son alimentation, ABI pilote la performance globale de l’installation etc… </w:t>
      </w:r>
    </w:p>
    <w:p w:rsidR="002948E3" w:rsidRPr="002948E3" w:rsidRDefault="002948E3" w:rsidP="002948E3">
      <w:pPr>
        <w:pStyle w:val="NormalWeb"/>
        <w:spacing w:before="0" w:beforeAutospacing="0" w:after="0" w:afterAutospacing="0"/>
        <w:jc w:val="both"/>
        <w:rPr>
          <w:rFonts w:ascii="Calibri Light" w:hAnsi="Calibri Light" w:cs="Calibri Light"/>
          <w:color w:val="000000" w:themeColor="text1"/>
          <w:shd w:val="clear" w:color="auto" w:fill="FFFFFF"/>
        </w:rPr>
      </w:pPr>
    </w:p>
    <w:p w:rsidR="002948E3" w:rsidRDefault="002948E3" w:rsidP="002948E3">
      <w:pPr>
        <w:pStyle w:val="NormalWeb"/>
        <w:spacing w:before="0" w:beforeAutospacing="0" w:after="0" w:afterAutospacing="0"/>
        <w:jc w:val="both"/>
        <w:rPr>
          <w:rFonts w:ascii="Calibri Light" w:hAnsi="Calibri Light" w:cs="Calibri Light"/>
          <w:shd w:val="clear" w:color="auto" w:fill="FFFFFF"/>
        </w:rPr>
      </w:pPr>
      <w:r w:rsidRPr="002948E3">
        <w:rPr>
          <w:rFonts w:ascii="Calibri Light" w:hAnsi="Calibri Light" w:cs="Calibri Light"/>
          <w:color w:val="000000" w:themeColor="text1"/>
          <w:shd w:val="clear" w:color="auto" w:fill="FFFFFF"/>
        </w:rPr>
        <w:t xml:space="preserve">Avec environ 150 installations réalisées depuis 1995, Aktid est devenue au fil des années la </w:t>
      </w:r>
      <w:r>
        <w:rPr>
          <w:rFonts w:ascii="Calibri Light" w:hAnsi="Calibri Light" w:cs="Calibri Light"/>
          <w:shd w:val="clear" w:color="auto" w:fill="FFFFFF"/>
        </w:rPr>
        <w:t xml:space="preserve">référence Française des centres de tri et souhaite à présent capitaliser sur sa réussite nationale pour accompagner ses grands clients à l’International. </w:t>
      </w:r>
    </w:p>
    <w:p w:rsidR="002948E3" w:rsidRDefault="002948E3" w:rsidP="000C1398">
      <w:pPr>
        <w:pStyle w:val="NormalWeb"/>
        <w:spacing w:before="0" w:beforeAutospacing="0" w:after="0" w:afterAutospacing="0"/>
        <w:jc w:val="both"/>
        <w:rPr>
          <w:rFonts w:asciiTheme="majorHAnsi" w:hAnsiTheme="majorHAnsi" w:cstheme="majorHAnsi"/>
          <w:szCs w:val="22"/>
          <w:shd w:val="clear" w:color="auto" w:fill="FFFFFF"/>
        </w:rPr>
      </w:pPr>
    </w:p>
    <w:p w:rsidR="000C1398" w:rsidRPr="000C1398" w:rsidRDefault="000C1398" w:rsidP="000C1398">
      <w:pPr>
        <w:pStyle w:val="NormalWeb"/>
        <w:spacing w:before="0" w:beforeAutospacing="0" w:after="0" w:afterAutospacing="0"/>
        <w:jc w:val="both"/>
        <w:rPr>
          <w:rFonts w:asciiTheme="majorHAnsi" w:hAnsiTheme="majorHAnsi" w:cstheme="majorHAnsi"/>
          <w:shd w:val="clear" w:color="auto" w:fill="FFFFFF"/>
        </w:rPr>
      </w:pPr>
      <w:r w:rsidRPr="000C1398">
        <w:rPr>
          <w:rFonts w:asciiTheme="majorHAnsi" w:hAnsiTheme="majorHAnsi" w:cstheme="majorHAnsi"/>
          <w:shd w:val="clear" w:color="auto" w:fill="FFFFFF"/>
        </w:rPr>
        <w:t xml:space="preserve">En savoir plus sur AKTID : </w:t>
      </w:r>
      <w:hyperlink r:id="rId7" w:anchor="images-1" w:history="1">
        <w:r w:rsidRPr="000C1398">
          <w:rPr>
            <w:rStyle w:val="Lienhypertexte"/>
            <w:rFonts w:asciiTheme="majorHAnsi" w:hAnsiTheme="majorHAnsi" w:cstheme="majorHAnsi"/>
            <w:color w:val="auto"/>
            <w:shd w:val="clear" w:color="auto" w:fill="FFFFFF"/>
          </w:rPr>
          <w:t>Dossier de presse</w:t>
        </w:r>
      </w:hyperlink>
    </w:p>
    <w:p w:rsidR="000C1398" w:rsidRDefault="000C1398" w:rsidP="000C1398">
      <w:pPr>
        <w:textAlignment w:val="baseline"/>
        <w:outlineLvl w:val="0"/>
        <w:rPr>
          <w:rFonts w:ascii="DINPro" w:hAnsi="DINPro" w:cs="Calibri"/>
          <w:color w:val="333333"/>
        </w:rPr>
      </w:pPr>
    </w:p>
    <w:p w:rsidR="000C1398" w:rsidRPr="00BD65FC" w:rsidRDefault="000C1398" w:rsidP="000C1398">
      <w:pPr>
        <w:pBdr>
          <w:bottom w:val="single" w:sz="12" w:space="1" w:color="02CE84"/>
        </w:pBdr>
        <w:jc w:val="both"/>
        <w:rPr>
          <w:rFonts w:ascii="Theinhardt Black" w:hAnsi="Theinhardt Black" w:cs="Calibri Light"/>
          <w:smallCaps/>
          <w:color w:val="02CE84"/>
          <w:shd w:val="clear" w:color="auto" w:fill="FFFFFF"/>
        </w:rPr>
      </w:pPr>
      <w:r>
        <w:rPr>
          <w:rFonts w:ascii="Theinhardt Black" w:hAnsi="Theinhardt Black" w:cs="Calibri Light"/>
          <w:smallCaps/>
          <w:color w:val="02CE84"/>
          <w:shd w:val="clear" w:color="auto" w:fill="FFFFFF"/>
        </w:rPr>
        <w:t>AKTID A POLLUTEC</w:t>
      </w:r>
    </w:p>
    <w:p w:rsidR="000C1398" w:rsidRDefault="000C1398" w:rsidP="000C1398">
      <w:pPr>
        <w:textAlignment w:val="baseline"/>
        <w:outlineLvl w:val="0"/>
        <w:rPr>
          <w:rFonts w:asciiTheme="majorHAnsi" w:eastAsia="Times New Roman" w:hAnsiTheme="majorHAnsi" w:cstheme="majorHAnsi"/>
          <w:sz w:val="24"/>
          <w:shd w:val="clear" w:color="auto" w:fill="FFFFFF"/>
          <w:lang w:eastAsia="fr-FR"/>
        </w:rPr>
      </w:pPr>
      <w:r w:rsidRPr="000C1398">
        <w:rPr>
          <w:rFonts w:asciiTheme="majorHAnsi" w:eastAsia="Times New Roman" w:hAnsiTheme="majorHAnsi" w:cstheme="majorHAnsi"/>
          <w:sz w:val="24"/>
          <w:shd w:val="clear" w:color="auto" w:fill="FFFFFF"/>
          <w:lang w:eastAsia="fr-FR"/>
        </w:rPr>
        <w:t>Du 12 au 15 Octobre</w:t>
      </w:r>
    </w:p>
    <w:p w:rsidR="000C1398" w:rsidRPr="002948E3" w:rsidRDefault="000C1398" w:rsidP="000C1398">
      <w:pPr>
        <w:textAlignment w:val="baseline"/>
        <w:outlineLvl w:val="0"/>
        <w:rPr>
          <w:rFonts w:asciiTheme="majorHAnsi" w:eastAsia="Times New Roman" w:hAnsiTheme="majorHAnsi" w:cstheme="majorHAnsi"/>
          <w:sz w:val="24"/>
          <w:shd w:val="clear" w:color="auto" w:fill="FFFFFF"/>
          <w:lang w:val="en-GB" w:eastAsia="fr-FR"/>
        </w:rPr>
      </w:pPr>
      <w:r w:rsidRPr="002948E3">
        <w:rPr>
          <w:rFonts w:asciiTheme="majorHAnsi" w:eastAsia="Times New Roman" w:hAnsiTheme="majorHAnsi" w:cstheme="majorHAnsi"/>
          <w:sz w:val="24"/>
          <w:shd w:val="clear" w:color="auto" w:fill="FFFFFF"/>
          <w:lang w:val="en-GB" w:eastAsia="fr-FR"/>
        </w:rPr>
        <w:t xml:space="preserve">Lyon – </w:t>
      </w:r>
      <w:proofErr w:type="spellStart"/>
      <w:r w:rsidRPr="002948E3">
        <w:rPr>
          <w:rFonts w:asciiTheme="majorHAnsi" w:eastAsia="Times New Roman" w:hAnsiTheme="majorHAnsi" w:cstheme="majorHAnsi"/>
          <w:sz w:val="24"/>
          <w:shd w:val="clear" w:color="auto" w:fill="FFFFFF"/>
          <w:lang w:val="en-GB" w:eastAsia="fr-FR"/>
        </w:rPr>
        <w:t>Eurexpo</w:t>
      </w:r>
      <w:proofErr w:type="spellEnd"/>
    </w:p>
    <w:p w:rsidR="000C1398" w:rsidRPr="002948E3" w:rsidRDefault="00B85BED" w:rsidP="000C1398">
      <w:pPr>
        <w:textAlignment w:val="baseline"/>
        <w:outlineLvl w:val="0"/>
        <w:rPr>
          <w:rFonts w:asciiTheme="majorHAnsi" w:eastAsia="Times New Roman" w:hAnsiTheme="majorHAnsi" w:cstheme="majorHAnsi"/>
          <w:sz w:val="24"/>
          <w:shd w:val="clear" w:color="auto" w:fill="FFFFFF"/>
          <w:lang w:val="en-GB" w:eastAsia="fr-FR"/>
        </w:rPr>
      </w:pPr>
      <w:r w:rsidRPr="002948E3">
        <w:rPr>
          <w:rFonts w:asciiTheme="majorHAnsi" w:eastAsia="Times New Roman" w:hAnsiTheme="majorHAnsi" w:cstheme="majorHAnsi"/>
          <w:sz w:val="24"/>
          <w:shd w:val="clear" w:color="auto" w:fill="FFFFFF"/>
          <w:lang w:val="en-GB" w:eastAsia="fr-FR"/>
        </w:rPr>
        <w:t>Hall 2 – Stand K10</w:t>
      </w:r>
    </w:p>
    <w:p w:rsidR="00B85BED" w:rsidRPr="002948E3" w:rsidRDefault="00B85BED" w:rsidP="000C1398">
      <w:pPr>
        <w:textAlignment w:val="baseline"/>
        <w:outlineLvl w:val="0"/>
        <w:rPr>
          <w:rFonts w:asciiTheme="majorHAnsi" w:eastAsia="Times New Roman" w:hAnsiTheme="majorHAnsi" w:cstheme="majorHAnsi"/>
          <w:sz w:val="24"/>
          <w:shd w:val="clear" w:color="auto" w:fill="FFFFFF"/>
          <w:lang w:val="en-GB" w:eastAsia="fr-FR"/>
        </w:rPr>
      </w:pPr>
    </w:p>
    <w:p w:rsidR="009E750D" w:rsidRPr="002948E3" w:rsidRDefault="00520A52" w:rsidP="0037370C">
      <w:pPr>
        <w:pBdr>
          <w:bottom w:val="single" w:sz="12" w:space="1" w:color="02CE84"/>
        </w:pBdr>
        <w:jc w:val="both"/>
        <w:rPr>
          <w:rFonts w:ascii="Theinhardt Black" w:hAnsi="Theinhardt Black" w:cs="Calibri Light"/>
          <w:smallCaps/>
          <w:color w:val="02CE84"/>
          <w:shd w:val="clear" w:color="auto" w:fill="FFFFFF"/>
          <w:lang w:val="en-GB"/>
        </w:rPr>
      </w:pPr>
      <w:r w:rsidRPr="0037370C">
        <w:rPr>
          <w:rFonts w:ascii="Theinhardt Light" w:hAnsi="Theinhardt Light"/>
          <w:noProof/>
          <w:lang w:eastAsia="fr-FR"/>
        </w:rPr>
        <w:drawing>
          <wp:anchor distT="0" distB="0" distL="114300" distR="114300" simplePos="0" relativeHeight="251663360" behindDoc="1" locked="0" layoutInCell="1" allowOverlap="1" wp14:anchorId="0D592B27" wp14:editId="30D92194">
            <wp:simplePos x="0" y="0"/>
            <wp:positionH relativeFrom="margin">
              <wp:posOffset>5889625</wp:posOffset>
            </wp:positionH>
            <wp:positionV relativeFrom="page">
              <wp:posOffset>7894320</wp:posOffset>
            </wp:positionV>
            <wp:extent cx="630400" cy="1724660"/>
            <wp:effectExtent l="0" t="0" r="0" b="0"/>
            <wp:wrapNone/>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400" cy="1724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750D" w:rsidRPr="002948E3">
        <w:rPr>
          <w:rFonts w:ascii="Theinhardt Black" w:hAnsi="Theinhardt Black" w:cs="Calibri Light"/>
          <w:smallCaps/>
          <w:color w:val="02CE84"/>
          <w:shd w:val="clear" w:color="auto" w:fill="FFFFFF"/>
          <w:lang w:val="en-GB"/>
        </w:rPr>
        <w:t xml:space="preserve">Contact </w:t>
      </w:r>
      <w:proofErr w:type="spellStart"/>
      <w:r w:rsidR="009E750D" w:rsidRPr="002948E3">
        <w:rPr>
          <w:rFonts w:ascii="Theinhardt Black" w:hAnsi="Theinhardt Black" w:cs="Calibri Light"/>
          <w:smallCaps/>
          <w:color w:val="02CE84"/>
          <w:shd w:val="clear" w:color="auto" w:fill="FFFFFF"/>
          <w:lang w:val="en-GB"/>
        </w:rPr>
        <w:t>Presse</w:t>
      </w:r>
      <w:proofErr w:type="spellEnd"/>
    </w:p>
    <w:p w:rsidR="009E750D" w:rsidRPr="00520A52" w:rsidRDefault="00520A52" w:rsidP="0037370C">
      <w:pPr>
        <w:spacing w:after="120" w:line="240" w:lineRule="auto"/>
        <w:jc w:val="both"/>
        <w:rPr>
          <w:rFonts w:ascii="Theinhardt Light" w:hAnsi="Theinhardt Light" w:cs="Calibri Light"/>
          <w:shd w:val="clear" w:color="auto" w:fill="FFFFFF"/>
        </w:rPr>
      </w:pPr>
      <w:r>
        <w:rPr>
          <w:rFonts w:ascii="Theinhardt Light" w:hAnsi="Theinhardt Light" w:cs="Calibri Light"/>
          <w:shd w:val="clear" w:color="auto" w:fill="FFFFFF"/>
        </w:rPr>
        <w:t xml:space="preserve">Email : </w:t>
      </w:r>
      <w:hyperlink r:id="rId9" w:history="1">
        <w:r w:rsidR="009E750D" w:rsidRPr="00520A52">
          <w:rPr>
            <w:rStyle w:val="Lienhypertexte"/>
            <w:rFonts w:ascii="Theinhardt Light" w:hAnsi="Theinhardt Light" w:cs="Calibri Light"/>
            <w:color w:val="auto"/>
            <w:shd w:val="clear" w:color="auto" w:fill="FFFFFF"/>
          </w:rPr>
          <w:t>presse@aktid.fr</w:t>
        </w:r>
      </w:hyperlink>
    </w:p>
    <w:p w:rsidR="00C65BEE" w:rsidRPr="0037370C" w:rsidRDefault="00520A52" w:rsidP="0037370C">
      <w:pPr>
        <w:spacing w:after="120" w:line="240" w:lineRule="auto"/>
        <w:jc w:val="both"/>
        <w:rPr>
          <w:rFonts w:ascii="Theinhardt Light" w:hAnsi="Theinhardt Light"/>
        </w:rPr>
      </w:pPr>
      <w:r>
        <w:rPr>
          <w:rFonts w:ascii="Theinhardt Light" w:hAnsi="Theinhardt Light" w:cs="Calibri Light"/>
          <w:shd w:val="clear" w:color="auto" w:fill="FFFFFF"/>
        </w:rPr>
        <w:t xml:space="preserve">Tél : </w:t>
      </w:r>
      <w:r w:rsidR="009E750D" w:rsidRPr="0037370C">
        <w:rPr>
          <w:rFonts w:ascii="Theinhardt Light" w:hAnsi="Theinhardt Light" w:cs="Calibri Light"/>
          <w:shd w:val="clear" w:color="auto" w:fill="FFFFFF"/>
        </w:rPr>
        <w:t>04 79 71 85 10</w:t>
      </w:r>
    </w:p>
    <w:sectPr w:rsidR="00C65BEE" w:rsidRPr="0037370C" w:rsidSect="00B85BED">
      <w:headerReference w:type="even" r:id="rId10"/>
      <w:headerReference w:type="default" r:id="rId11"/>
      <w:footerReference w:type="even" r:id="rId12"/>
      <w:footerReference w:type="default" r:id="rId13"/>
      <w:headerReference w:type="first" r:id="rId14"/>
      <w:footerReference w:type="first" r:id="rId15"/>
      <w:pgSz w:w="11906" w:h="16838"/>
      <w:pgMar w:top="2127" w:right="1417" w:bottom="22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50D" w:rsidRDefault="009E750D" w:rsidP="0066070B">
      <w:pPr>
        <w:spacing w:after="0" w:line="240" w:lineRule="auto"/>
      </w:pPr>
      <w:r>
        <w:separator/>
      </w:r>
    </w:p>
  </w:endnote>
  <w:endnote w:type="continuationSeparator" w:id="0">
    <w:p w:rsidR="009E750D" w:rsidRDefault="009E750D" w:rsidP="0066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inhardt Black">
    <w:panose1 w:val="020B0904020202020204"/>
    <w:charset w:val="00"/>
    <w:family w:val="swiss"/>
    <w:notTrueType/>
    <w:pitch w:val="variable"/>
    <w:sig w:usb0="A00000AF" w:usb1="5000206A" w:usb2="00000000" w:usb3="00000000" w:csb0="00000093" w:csb1="00000000"/>
  </w:font>
  <w:font w:name="Theinhardt Bold">
    <w:panose1 w:val="020B0804020202020204"/>
    <w:charset w:val="00"/>
    <w:family w:val="swiss"/>
    <w:notTrueType/>
    <w:pitch w:val="variable"/>
    <w:sig w:usb0="A00000AF" w:usb1="5000206A" w:usb2="00000000" w:usb3="00000000" w:csb0="00000093" w:csb1="00000000"/>
  </w:font>
  <w:font w:name="Theinhardt Light">
    <w:panose1 w:val="020B0303020202020204"/>
    <w:charset w:val="00"/>
    <w:family w:val="swiss"/>
    <w:notTrueType/>
    <w:pitch w:val="variable"/>
    <w:sig w:usb0="A00000AF" w:usb1="5000206A" w:usb2="00000000" w:usb3="00000000" w:csb0="00000093" w:csb1="00000000"/>
  </w:font>
  <w:font w:name="DINPro-Light">
    <w:panose1 w:val="02000504040000020003"/>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INPro">
    <w:altName w:val="DINPro-Black"/>
    <w:panose1 w:val="00000000000000000000"/>
    <w:charset w:val="00"/>
    <w:family w:val="auto"/>
    <w:notTrueType/>
    <w:pitch w:val="variable"/>
    <w:sig w:usb0="800002AF" w:usb1="4000206A"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FE" w:rsidRDefault="008E33F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0B" w:rsidRDefault="000B792C">
    <w:pPr>
      <w:pStyle w:val="Pieddepage"/>
    </w:pPr>
    <w:r>
      <w:rPr>
        <w:noProof/>
        <w:lang w:eastAsia="fr-FR"/>
      </w:rPr>
      <w:drawing>
        <wp:anchor distT="0" distB="0" distL="114300" distR="114300" simplePos="0" relativeHeight="251658240" behindDoc="0" locked="0" layoutInCell="1" allowOverlap="1">
          <wp:simplePos x="0" y="0"/>
          <wp:positionH relativeFrom="margin">
            <wp:posOffset>-635000</wp:posOffset>
          </wp:positionH>
          <wp:positionV relativeFrom="paragraph">
            <wp:posOffset>-537210</wp:posOffset>
          </wp:positionV>
          <wp:extent cx="7164070" cy="933450"/>
          <wp:effectExtent l="0" t="0" r="0" b="0"/>
          <wp:wrapNone/>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070" cy="933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FE" w:rsidRDefault="008E33F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50D" w:rsidRDefault="009E750D" w:rsidP="0066070B">
      <w:pPr>
        <w:spacing w:after="0" w:line="240" w:lineRule="auto"/>
      </w:pPr>
      <w:r>
        <w:separator/>
      </w:r>
    </w:p>
  </w:footnote>
  <w:footnote w:type="continuationSeparator" w:id="0">
    <w:p w:rsidR="009E750D" w:rsidRDefault="009E750D" w:rsidP="00660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FE" w:rsidRDefault="008E33F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0B" w:rsidRDefault="000B792C">
    <w:pPr>
      <w:pStyle w:val="En-tte"/>
    </w:pPr>
    <w:r>
      <w:rPr>
        <w:noProof/>
        <w:lang w:eastAsia="fr-FR"/>
      </w:rPr>
      <w:drawing>
        <wp:anchor distT="0" distB="0" distL="114300" distR="114300" simplePos="0" relativeHeight="251657216" behindDoc="0" locked="0" layoutInCell="1" allowOverlap="1">
          <wp:simplePos x="0" y="0"/>
          <wp:positionH relativeFrom="column">
            <wp:posOffset>-728345</wp:posOffset>
          </wp:positionH>
          <wp:positionV relativeFrom="paragraph">
            <wp:posOffset>-220980</wp:posOffset>
          </wp:positionV>
          <wp:extent cx="2633345" cy="866140"/>
          <wp:effectExtent l="0" t="0" r="0" b="0"/>
          <wp:wrapNone/>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345" cy="866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FE" w:rsidRDefault="008E33F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0D"/>
    <w:rsid w:val="000A2353"/>
    <w:rsid w:val="000B792C"/>
    <w:rsid w:val="000C1398"/>
    <w:rsid w:val="0025158C"/>
    <w:rsid w:val="002948E3"/>
    <w:rsid w:val="002A37A5"/>
    <w:rsid w:val="0037370C"/>
    <w:rsid w:val="00375AFC"/>
    <w:rsid w:val="0038575F"/>
    <w:rsid w:val="00385E54"/>
    <w:rsid w:val="003A53BF"/>
    <w:rsid w:val="00520A52"/>
    <w:rsid w:val="0066070B"/>
    <w:rsid w:val="008814A0"/>
    <w:rsid w:val="008A74AE"/>
    <w:rsid w:val="008E33FE"/>
    <w:rsid w:val="00927F88"/>
    <w:rsid w:val="009E750D"/>
    <w:rsid w:val="00A76B48"/>
    <w:rsid w:val="00B85BED"/>
    <w:rsid w:val="00C65BEE"/>
    <w:rsid w:val="00CE6BC1"/>
    <w:rsid w:val="00D4574F"/>
    <w:rsid w:val="00E81B63"/>
    <w:rsid w:val="00F15639"/>
    <w:rsid w:val="00FD54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946E4AE"/>
  <w15:chartTrackingRefBased/>
  <w15:docId w15:val="{73107B59-F634-480E-A0BE-A79B73D7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070B"/>
    <w:pPr>
      <w:tabs>
        <w:tab w:val="center" w:pos="4536"/>
        <w:tab w:val="right" w:pos="9072"/>
      </w:tabs>
      <w:spacing w:after="0" w:line="240" w:lineRule="auto"/>
    </w:pPr>
  </w:style>
  <w:style w:type="character" w:customStyle="1" w:styleId="En-tteCar">
    <w:name w:val="En-tête Car"/>
    <w:basedOn w:val="Policepardfaut"/>
    <w:link w:val="En-tte"/>
    <w:uiPriority w:val="99"/>
    <w:rsid w:val="0066070B"/>
  </w:style>
  <w:style w:type="paragraph" w:styleId="Pieddepage">
    <w:name w:val="footer"/>
    <w:basedOn w:val="Normal"/>
    <w:link w:val="PieddepageCar"/>
    <w:uiPriority w:val="99"/>
    <w:unhideWhenUsed/>
    <w:rsid w:val="006607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070B"/>
  </w:style>
  <w:style w:type="paragraph" w:styleId="Textedebulles">
    <w:name w:val="Balloon Text"/>
    <w:basedOn w:val="Normal"/>
    <w:link w:val="TextedebullesCar"/>
    <w:uiPriority w:val="99"/>
    <w:semiHidden/>
    <w:unhideWhenUsed/>
    <w:rsid w:val="0066070B"/>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66070B"/>
    <w:rPr>
      <w:rFonts w:ascii="Segoe UI" w:hAnsi="Segoe UI" w:cs="Segoe UI"/>
      <w:sz w:val="18"/>
      <w:szCs w:val="18"/>
    </w:rPr>
  </w:style>
  <w:style w:type="character" w:styleId="Lienhypertexte">
    <w:name w:val="Hyperlink"/>
    <w:uiPriority w:val="99"/>
    <w:unhideWhenUsed/>
    <w:rsid w:val="009E750D"/>
    <w:rPr>
      <w:color w:val="0000FF"/>
      <w:u w:val="single"/>
    </w:rPr>
  </w:style>
  <w:style w:type="paragraph" w:styleId="NormalWeb">
    <w:name w:val="Normal (Web)"/>
    <w:basedOn w:val="Normal"/>
    <w:uiPriority w:val="99"/>
    <w:unhideWhenUsed/>
    <w:rsid w:val="009E750D"/>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9E750D"/>
    <w:rPr>
      <w:b/>
      <w:bCs/>
    </w:rPr>
  </w:style>
  <w:style w:type="character" w:styleId="Lienhypertextesuivivisit">
    <w:name w:val="FollowedHyperlink"/>
    <w:basedOn w:val="Policepardfaut"/>
    <w:uiPriority w:val="99"/>
    <w:semiHidden/>
    <w:unhideWhenUsed/>
    <w:rsid w:val="008E33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13521">
      <w:bodyDiv w:val="1"/>
      <w:marLeft w:val="0"/>
      <w:marRight w:val="0"/>
      <w:marTop w:val="0"/>
      <w:marBottom w:val="0"/>
      <w:divBdr>
        <w:top w:val="none" w:sz="0" w:space="0" w:color="auto"/>
        <w:left w:val="none" w:sz="0" w:space="0" w:color="auto"/>
        <w:bottom w:val="none" w:sz="0" w:space="0" w:color="auto"/>
        <w:right w:val="none" w:sz="0" w:space="0" w:color="auto"/>
      </w:divBdr>
    </w:div>
    <w:div w:id="202971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aktid.fr/press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esse@aktid.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837</Words>
  <Characters>4591</Characters>
  <Application>Microsoft Office Word</Application>
  <DocSecurity>0</DocSecurity>
  <Lines>81</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TROILLARD</dc:creator>
  <cp:keywords/>
  <dc:description/>
  <cp:lastModifiedBy>Vanessa TROILLARD</cp:lastModifiedBy>
  <cp:revision>6</cp:revision>
  <cp:lastPrinted>2020-07-07T07:41:00Z</cp:lastPrinted>
  <dcterms:created xsi:type="dcterms:W3CDTF">2021-08-02T15:19:00Z</dcterms:created>
  <dcterms:modified xsi:type="dcterms:W3CDTF">2021-09-30T12:26:00Z</dcterms:modified>
</cp:coreProperties>
</file>