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41812" w14:textId="77777777" w:rsidR="00444225" w:rsidRDefault="00444225" w:rsidP="00484950">
      <w:pPr>
        <w:rPr>
          <w:rFonts w:ascii="Tahoma" w:hAnsi="Tahoma" w:cs="Tahoma"/>
          <w:sz w:val="20"/>
          <w:szCs w:val="20"/>
        </w:rPr>
      </w:pPr>
      <w:r>
        <w:rPr>
          <w:noProof/>
          <w:lang w:eastAsia="fr-FR"/>
        </w:rPr>
        <w:drawing>
          <wp:anchor distT="0" distB="0" distL="114300" distR="114300" simplePos="0" relativeHeight="251659264" behindDoc="1" locked="0" layoutInCell="1" allowOverlap="1" wp14:anchorId="2B6B70E5" wp14:editId="53D6C646">
            <wp:simplePos x="0" y="0"/>
            <wp:positionH relativeFrom="margin">
              <wp:align>left</wp:align>
            </wp:positionH>
            <wp:positionV relativeFrom="paragraph">
              <wp:posOffset>0</wp:posOffset>
            </wp:positionV>
            <wp:extent cx="2176145" cy="97155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ise_COULE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6145" cy="971550"/>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8240" behindDoc="0" locked="0" layoutInCell="1" allowOverlap="1" wp14:anchorId="71815766" wp14:editId="0A02DA72">
            <wp:simplePos x="0" y="0"/>
            <wp:positionH relativeFrom="page">
              <wp:align>right</wp:align>
            </wp:positionH>
            <wp:positionV relativeFrom="paragraph">
              <wp:posOffset>-985520</wp:posOffset>
            </wp:positionV>
            <wp:extent cx="3748405" cy="3897630"/>
            <wp:effectExtent l="0" t="0" r="4445" b="762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um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48405" cy="3897630"/>
                    </a:xfrm>
                    <a:prstGeom prst="rect">
                      <a:avLst/>
                    </a:prstGeom>
                  </pic:spPr>
                </pic:pic>
              </a:graphicData>
            </a:graphic>
            <wp14:sizeRelH relativeFrom="page">
              <wp14:pctWidth>0</wp14:pctWidth>
            </wp14:sizeRelH>
            <wp14:sizeRelV relativeFrom="page">
              <wp14:pctHeight>0</wp14:pctHeight>
            </wp14:sizeRelV>
          </wp:anchor>
        </w:drawing>
      </w:r>
    </w:p>
    <w:p w14:paraId="40AC2E46" w14:textId="77777777" w:rsidR="00444225" w:rsidRDefault="00444225" w:rsidP="00444225">
      <w:pPr>
        <w:ind w:left="993"/>
        <w:rPr>
          <w:rFonts w:ascii="Tahoma" w:hAnsi="Tahoma" w:cs="Tahoma"/>
          <w:sz w:val="20"/>
          <w:szCs w:val="20"/>
        </w:rPr>
      </w:pPr>
    </w:p>
    <w:p w14:paraId="28781511" w14:textId="77777777" w:rsidR="00444225" w:rsidRDefault="00444225" w:rsidP="00444225">
      <w:pPr>
        <w:ind w:left="993"/>
        <w:rPr>
          <w:rFonts w:ascii="Tahoma" w:hAnsi="Tahoma" w:cs="Tahoma"/>
          <w:sz w:val="20"/>
          <w:szCs w:val="20"/>
        </w:rPr>
      </w:pPr>
    </w:p>
    <w:p w14:paraId="21CCEB4B" w14:textId="77777777" w:rsidR="00444225" w:rsidRDefault="00444225" w:rsidP="00444225">
      <w:pPr>
        <w:ind w:left="993"/>
        <w:rPr>
          <w:rFonts w:ascii="Tahoma" w:hAnsi="Tahoma" w:cs="Tahoma"/>
          <w:sz w:val="20"/>
          <w:szCs w:val="20"/>
        </w:rPr>
      </w:pPr>
    </w:p>
    <w:p w14:paraId="4D6B65FA" w14:textId="77777777" w:rsidR="00444225" w:rsidRDefault="00444225" w:rsidP="00444225">
      <w:pPr>
        <w:ind w:left="993"/>
        <w:rPr>
          <w:rFonts w:ascii="Tahoma" w:hAnsi="Tahoma" w:cs="Tahoma"/>
          <w:sz w:val="20"/>
          <w:szCs w:val="20"/>
        </w:rPr>
      </w:pPr>
      <w:r>
        <w:rPr>
          <w:noProof/>
          <w:lang w:eastAsia="fr-FR"/>
        </w:rPr>
        <mc:AlternateContent>
          <mc:Choice Requires="wps">
            <w:drawing>
              <wp:anchor distT="45720" distB="45720" distL="114300" distR="114300" simplePos="0" relativeHeight="251661312" behindDoc="0" locked="0" layoutInCell="1" allowOverlap="1" wp14:anchorId="2A82FA97" wp14:editId="7DD44F04">
                <wp:simplePos x="0" y="0"/>
                <wp:positionH relativeFrom="column">
                  <wp:posOffset>90805</wp:posOffset>
                </wp:positionH>
                <wp:positionV relativeFrom="paragraph">
                  <wp:posOffset>207010</wp:posOffset>
                </wp:positionV>
                <wp:extent cx="2457450" cy="93345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933450"/>
                        </a:xfrm>
                        <a:prstGeom prst="rect">
                          <a:avLst/>
                        </a:prstGeom>
                        <a:noFill/>
                        <a:ln w="9525">
                          <a:noFill/>
                          <a:miter lim="800000"/>
                          <a:headEnd/>
                          <a:tailEnd/>
                        </a:ln>
                      </wps:spPr>
                      <wps:txbx>
                        <w:txbxContent>
                          <w:p w14:paraId="480C1018" w14:textId="77777777" w:rsidR="00D35B58" w:rsidRPr="006F3C03" w:rsidRDefault="006F3C03">
                            <w:pPr>
                              <w:rPr>
                                <w:rFonts w:ascii="Tahoma" w:hAnsi="Tahoma" w:cs="Tahoma"/>
                                <w:color w:val="96172E"/>
                                <w:sz w:val="50"/>
                                <w:szCs w:val="50"/>
                              </w:rPr>
                            </w:pPr>
                            <w:r w:rsidRPr="006F3C03">
                              <w:rPr>
                                <w:rFonts w:ascii="Tahoma" w:hAnsi="Tahoma" w:cs="Tahoma"/>
                                <w:color w:val="96172E"/>
                                <w:sz w:val="50"/>
                                <w:szCs w:val="50"/>
                              </w:rPr>
                              <w:t>COMMUNIQU</w:t>
                            </w:r>
                            <w:r>
                              <w:rPr>
                                <w:rFonts w:ascii="Tahoma" w:hAnsi="Tahoma" w:cs="Tahoma"/>
                                <w:color w:val="96172E"/>
                                <w:sz w:val="50"/>
                                <w:szCs w:val="50"/>
                              </w:rPr>
                              <w:t>É</w:t>
                            </w:r>
                            <w:r w:rsidRPr="006F3C03">
                              <w:rPr>
                                <w:rFonts w:ascii="Tahoma" w:hAnsi="Tahoma" w:cs="Tahoma"/>
                                <w:color w:val="96172E"/>
                                <w:sz w:val="50"/>
                                <w:szCs w:val="50"/>
                              </w:rPr>
                              <w:t xml:space="preserve"> DE PRESSE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7.15pt;margin-top:16.3pt;width:193.5pt;height:7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" filled="f" stroked="f">
                <v:textbox>
                  <w:txbxContent>
                    <w:p w:rsidR="00D35B58" w:rsidRPr="006F3C03" w:rsidRDefault="006F3C03">
                      <w:pPr>
                        <w:rPr>
                          <w:rFonts w:ascii="Tahoma" w:hAnsi="Tahoma" w:cs="Tahoma"/>
                          <w:color w:val="96172E"/>
                          <w:sz w:val="50"/>
                          <w:szCs w:val="50"/>
                        </w:rPr>
                      </w:pPr>
                      <w:r w:rsidRPr="006F3C03">
                        <w:rPr>
                          <w:rFonts w:ascii="Tahoma" w:hAnsi="Tahoma" w:cs="Tahoma"/>
                          <w:color w:val="96172E"/>
                          <w:sz w:val="50"/>
                          <w:szCs w:val="50"/>
                        </w:rPr>
                        <w:t>COMMUNIQU</w:t>
                      </w:r>
                      <w:r>
                        <w:rPr>
                          <w:rFonts w:ascii="Tahoma" w:hAnsi="Tahoma" w:cs="Tahoma"/>
                          <w:color w:val="96172E"/>
                          <w:sz w:val="50"/>
                          <w:szCs w:val="50"/>
                        </w:rPr>
                        <w:t>É</w:t>
                      </w:r>
                      <w:r w:rsidRPr="006F3C03">
                        <w:rPr>
                          <w:rFonts w:ascii="Tahoma" w:hAnsi="Tahoma" w:cs="Tahoma"/>
                          <w:color w:val="96172E"/>
                          <w:sz w:val="50"/>
                          <w:szCs w:val="50"/>
                        </w:rPr>
                        <w:t xml:space="preserve"> DE PRESSE</w:t>
                      </w:r>
                    </w:p>
                  </w:txbxContent>
                </v:textbox>
                <w10:wrap type="square"/>
              </v:shape>
            </w:pict>
          </mc:Fallback>
        </mc:AlternateContent>
      </w:r>
    </w:p>
    <w:p w14:paraId="2C33F778" w14:textId="77777777" w:rsidR="00444225" w:rsidRDefault="00444225" w:rsidP="00444225">
      <w:pPr>
        <w:ind w:left="993"/>
        <w:rPr>
          <w:rFonts w:ascii="Tahoma" w:hAnsi="Tahoma" w:cs="Tahoma"/>
          <w:sz w:val="20"/>
          <w:szCs w:val="20"/>
        </w:rPr>
      </w:pPr>
    </w:p>
    <w:p w14:paraId="60A993A7" w14:textId="77777777" w:rsidR="00444225" w:rsidRDefault="00444225" w:rsidP="00444225">
      <w:pPr>
        <w:ind w:left="993"/>
        <w:rPr>
          <w:rFonts w:ascii="Tahoma" w:hAnsi="Tahoma" w:cs="Tahoma"/>
          <w:sz w:val="20"/>
          <w:szCs w:val="20"/>
        </w:rPr>
      </w:pPr>
    </w:p>
    <w:p w14:paraId="64925E6F" w14:textId="77777777" w:rsidR="00444225" w:rsidRDefault="00444225" w:rsidP="00444225">
      <w:pPr>
        <w:ind w:left="993"/>
        <w:rPr>
          <w:rFonts w:ascii="Tahoma" w:hAnsi="Tahoma" w:cs="Tahoma"/>
          <w:sz w:val="20"/>
          <w:szCs w:val="20"/>
        </w:rPr>
      </w:pPr>
    </w:p>
    <w:p w14:paraId="5E3DB053" w14:textId="77777777" w:rsidR="00444225" w:rsidRDefault="006F5094" w:rsidP="00444225">
      <w:pPr>
        <w:ind w:left="993"/>
        <w:rPr>
          <w:rFonts w:ascii="Tahoma" w:hAnsi="Tahoma" w:cs="Tahoma"/>
          <w:sz w:val="20"/>
          <w:szCs w:val="20"/>
        </w:rPr>
      </w:pPr>
      <w:r>
        <w:rPr>
          <w:rFonts w:ascii="Tahoma" w:hAnsi="Tahoma" w:cs="Tahoma"/>
          <w:noProof/>
          <w:sz w:val="24"/>
          <w:szCs w:val="24"/>
          <w:lang w:eastAsia="fr-FR"/>
        </w:rPr>
        <mc:AlternateContent>
          <mc:Choice Requires="wps">
            <w:drawing>
              <wp:anchor distT="0" distB="0" distL="114300" distR="114300" simplePos="0" relativeHeight="251663360" behindDoc="0" locked="0" layoutInCell="1" allowOverlap="1" wp14:anchorId="54E83653" wp14:editId="6B790151">
                <wp:simplePos x="0" y="0"/>
                <wp:positionH relativeFrom="margin">
                  <wp:posOffset>-250825</wp:posOffset>
                </wp:positionH>
                <wp:positionV relativeFrom="paragraph">
                  <wp:posOffset>320040</wp:posOffset>
                </wp:positionV>
                <wp:extent cx="828675" cy="0"/>
                <wp:effectExtent l="0" t="0" r="28575" b="19050"/>
                <wp:wrapNone/>
                <wp:docPr id="4" name="Connecteur droit 4"/>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5FC843" id="Connecteur droit 4" o:spid="_x0000_s1026" style="position:absolute;z-index:251663360;visibility:visible;mso-wrap-style:square;mso-wrap-distance-left:9pt;mso-wrap-distance-top:0;mso-wrap-distance-right:9pt;mso-wrap-distance-bottom:0;mso-position-horizontal:absolute;mso-position-horizontal-relative:margin;mso-position-vertical:absolute;mso-position-vertical-relative:text" from="-19.75pt,25.2pt" to="45.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" strokecolor="#c00000" strokeweight=".5pt">
                <v:stroke joinstyle="miter"/>
                <w10:wrap anchorx="margin"/>
              </v:line>
            </w:pict>
          </mc:Fallback>
        </mc:AlternateContent>
      </w:r>
    </w:p>
    <w:p w14:paraId="7FA23E7C" w14:textId="77777777" w:rsidR="006F5094" w:rsidRDefault="006F5094" w:rsidP="00444225">
      <w:pPr>
        <w:ind w:left="993"/>
        <w:rPr>
          <w:rFonts w:ascii="Tahoma" w:hAnsi="Tahoma" w:cs="Tahoma"/>
          <w:sz w:val="20"/>
          <w:szCs w:val="20"/>
        </w:rPr>
      </w:pPr>
    </w:p>
    <w:p w14:paraId="0E440F30" w14:textId="77777777" w:rsidR="00444225" w:rsidRDefault="006F5094" w:rsidP="00444225">
      <w:pPr>
        <w:ind w:left="993"/>
        <w:rPr>
          <w:rFonts w:ascii="Tahoma" w:hAnsi="Tahoma" w:cs="Tahoma"/>
          <w:sz w:val="20"/>
          <w:szCs w:val="20"/>
        </w:rPr>
      </w:pPr>
      <w:r>
        <w:rPr>
          <w:rFonts w:ascii="Tahoma" w:hAnsi="Tahoma" w:cs="Tahoma"/>
          <w:sz w:val="20"/>
          <w:szCs w:val="20"/>
        </w:rPr>
        <w:t>Saint-Etienne</w:t>
      </w:r>
    </w:p>
    <w:p w14:paraId="64076CE4" w14:textId="77777777" w:rsidR="006F5094" w:rsidRDefault="006F5094" w:rsidP="00444225">
      <w:pPr>
        <w:ind w:left="993"/>
        <w:rPr>
          <w:rFonts w:ascii="Tahoma" w:hAnsi="Tahoma" w:cs="Tahoma"/>
          <w:sz w:val="20"/>
          <w:szCs w:val="20"/>
        </w:rPr>
      </w:pPr>
      <w:r>
        <w:rPr>
          <w:rFonts w:ascii="Tahoma" w:hAnsi="Tahoma" w:cs="Tahoma"/>
          <w:sz w:val="20"/>
          <w:szCs w:val="20"/>
        </w:rPr>
        <w:t>Le 17 mai 2021</w:t>
      </w:r>
    </w:p>
    <w:p w14:paraId="0BE95979" w14:textId="77777777" w:rsidR="006F5094" w:rsidRDefault="006F5094" w:rsidP="00444225">
      <w:pPr>
        <w:ind w:left="993"/>
        <w:rPr>
          <w:rFonts w:ascii="Tahoma" w:hAnsi="Tahoma" w:cs="Tahoma"/>
          <w:sz w:val="20"/>
          <w:szCs w:val="20"/>
        </w:rPr>
      </w:pPr>
    </w:p>
    <w:p w14:paraId="60DDCA0E" w14:textId="2DA686E9" w:rsidR="00444225" w:rsidRPr="006F5094" w:rsidRDefault="00FB2B74" w:rsidP="006F5094">
      <w:pPr>
        <w:pStyle w:val="ENISE"/>
        <w:ind w:left="1843" w:right="-426"/>
        <w:rPr>
          <w:rFonts w:asciiTheme="minorHAnsi" w:hAnsiTheme="minorHAnsi" w:cstheme="minorHAnsi"/>
          <w:b/>
          <w:sz w:val="26"/>
          <w:szCs w:val="26"/>
          <w:lang w:eastAsia="fr-FR"/>
        </w:rPr>
      </w:pPr>
      <w:r>
        <w:rPr>
          <w:rFonts w:asciiTheme="minorHAnsi" w:hAnsiTheme="minorHAnsi" w:cstheme="minorHAnsi"/>
          <w:b/>
          <w:sz w:val="26"/>
          <w:szCs w:val="26"/>
          <w:lang w:eastAsia="fr-FR"/>
        </w:rPr>
        <w:t xml:space="preserve">AKTID, nouveau partenaire de </w:t>
      </w:r>
      <w:r w:rsidR="00444225" w:rsidRPr="006F5094">
        <w:rPr>
          <w:rFonts w:asciiTheme="minorHAnsi" w:hAnsiTheme="minorHAnsi" w:cstheme="minorHAnsi"/>
          <w:b/>
          <w:sz w:val="26"/>
          <w:szCs w:val="26"/>
          <w:lang w:eastAsia="fr-FR"/>
        </w:rPr>
        <w:t xml:space="preserve">L’École Nationale d’Ingénieurs de Saint Etienne </w:t>
      </w:r>
    </w:p>
    <w:p w14:paraId="2B3CE959" w14:textId="6097E572" w:rsidR="00444225" w:rsidRDefault="00444225" w:rsidP="006F5094">
      <w:pPr>
        <w:ind w:left="1843" w:right="-426"/>
        <w:jc w:val="both"/>
        <w:rPr>
          <w:sz w:val="24"/>
          <w:szCs w:val="24"/>
        </w:rPr>
      </w:pPr>
    </w:p>
    <w:p w14:paraId="3F8D0F36" w14:textId="0BB9F01F" w:rsidR="003A3ADA" w:rsidRPr="00C27340" w:rsidRDefault="00D62E57" w:rsidP="003A3ADA">
      <w:pPr>
        <w:ind w:left="1843" w:right="-426"/>
        <w:jc w:val="both"/>
        <w:rPr>
          <w:rFonts w:cstheme="minorHAnsi"/>
          <w:sz w:val="24"/>
          <w:szCs w:val="24"/>
          <w:lang w:eastAsia="fr-FR"/>
        </w:rPr>
      </w:pPr>
      <w:r w:rsidRPr="00C27340">
        <w:rPr>
          <w:rFonts w:cstheme="minorHAnsi"/>
          <w:sz w:val="24"/>
          <w:szCs w:val="24"/>
          <w:lang w:eastAsia="fr-FR"/>
        </w:rPr>
        <w:t>Pierre-</w:t>
      </w:r>
      <w:r w:rsidR="005C2DF0">
        <w:rPr>
          <w:rFonts w:cstheme="minorHAnsi"/>
          <w:sz w:val="24"/>
          <w:szCs w:val="24"/>
          <w:lang w:eastAsia="fr-FR"/>
        </w:rPr>
        <w:t>André</w:t>
      </w:r>
      <w:r w:rsidR="008F3AEB" w:rsidRPr="00C27340">
        <w:rPr>
          <w:rFonts w:cstheme="minorHAnsi"/>
          <w:sz w:val="24"/>
          <w:szCs w:val="24"/>
          <w:lang w:eastAsia="fr-FR"/>
        </w:rPr>
        <w:t xml:space="preserve"> </w:t>
      </w:r>
      <w:r w:rsidR="005C2DF0">
        <w:rPr>
          <w:rFonts w:cstheme="minorHAnsi"/>
          <w:sz w:val="24"/>
          <w:szCs w:val="24"/>
          <w:lang w:eastAsia="fr-FR"/>
        </w:rPr>
        <w:t>PAYERNE</w:t>
      </w:r>
      <w:r w:rsidRPr="00C27340">
        <w:rPr>
          <w:rFonts w:cstheme="minorHAnsi"/>
          <w:sz w:val="24"/>
          <w:szCs w:val="24"/>
          <w:lang w:eastAsia="fr-FR"/>
        </w:rPr>
        <w:t xml:space="preserve">, </w:t>
      </w:r>
      <w:r w:rsidR="00845AC2">
        <w:rPr>
          <w:rFonts w:cstheme="minorHAnsi"/>
          <w:sz w:val="24"/>
          <w:szCs w:val="24"/>
          <w:lang w:eastAsia="fr-FR"/>
        </w:rPr>
        <w:t>Président</w:t>
      </w:r>
      <w:r w:rsidR="009E093C" w:rsidRPr="00C27340">
        <w:rPr>
          <w:rFonts w:cstheme="minorHAnsi"/>
          <w:sz w:val="24"/>
          <w:szCs w:val="24"/>
          <w:lang w:eastAsia="fr-FR"/>
        </w:rPr>
        <w:t xml:space="preserve"> </w:t>
      </w:r>
      <w:r w:rsidR="003A3ADA" w:rsidRPr="00C27340">
        <w:rPr>
          <w:rFonts w:cstheme="minorHAnsi"/>
          <w:sz w:val="24"/>
          <w:szCs w:val="24"/>
          <w:lang w:eastAsia="fr-FR"/>
        </w:rPr>
        <w:t xml:space="preserve">de </w:t>
      </w:r>
      <w:r w:rsidR="008F3AEB" w:rsidRPr="00C27340">
        <w:rPr>
          <w:rFonts w:cstheme="minorHAnsi"/>
          <w:sz w:val="24"/>
          <w:szCs w:val="24"/>
          <w:lang w:eastAsia="fr-FR"/>
        </w:rPr>
        <w:t>l’entreprise</w:t>
      </w:r>
      <w:r w:rsidR="003A3ADA" w:rsidRPr="00C27340">
        <w:rPr>
          <w:rFonts w:cstheme="minorHAnsi"/>
          <w:sz w:val="24"/>
          <w:szCs w:val="24"/>
          <w:lang w:eastAsia="fr-FR"/>
        </w:rPr>
        <w:t xml:space="preserve"> </w:t>
      </w:r>
      <w:r w:rsidR="00EE3EA8" w:rsidRPr="00C27340">
        <w:rPr>
          <w:rFonts w:cstheme="minorHAnsi"/>
          <w:sz w:val="24"/>
          <w:szCs w:val="24"/>
          <w:lang w:eastAsia="fr-FR"/>
        </w:rPr>
        <w:t xml:space="preserve">savoyarde </w:t>
      </w:r>
      <w:r w:rsidR="003A3ADA" w:rsidRPr="00C27340">
        <w:rPr>
          <w:rFonts w:cstheme="minorHAnsi"/>
          <w:sz w:val="24"/>
          <w:szCs w:val="24"/>
          <w:lang w:eastAsia="fr-FR"/>
        </w:rPr>
        <w:t>AKTID, ensemblier de centres de tri de déchets</w:t>
      </w:r>
      <w:r w:rsidR="00EE3EA8" w:rsidRPr="00C27340">
        <w:rPr>
          <w:rFonts w:cstheme="minorHAnsi"/>
          <w:sz w:val="24"/>
          <w:szCs w:val="24"/>
          <w:lang w:eastAsia="fr-FR"/>
        </w:rPr>
        <w:t>,</w:t>
      </w:r>
      <w:r w:rsidR="003A3ADA" w:rsidRPr="00C27340">
        <w:rPr>
          <w:rFonts w:cstheme="minorHAnsi"/>
          <w:sz w:val="24"/>
          <w:szCs w:val="24"/>
          <w:lang w:eastAsia="fr-FR"/>
        </w:rPr>
        <w:t xml:space="preserve"> leader de son marché, et François Marie LARROUTUROU, Directeur de l'Ecole Nationale d’Ingénieurs de Saint Etienne ont </w:t>
      </w:r>
      <w:r w:rsidR="00EE3EA8" w:rsidRPr="00C27340">
        <w:rPr>
          <w:rFonts w:cstheme="minorHAnsi"/>
          <w:sz w:val="24"/>
          <w:szCs w:val="24"/>
          <w:lang w:eastAsia="fr-FR"/>
        </w:rPr>
        <w:t>officialisé</w:t>
      </w:r>
      <w:r w:rsidR="003A3ADA" w:rsidRPr="00C27340">
        <w:rPr>
          <w:rFonts w:cstheme="minorHAnsi"/>
          <w:sz w:val="24"/>
          <w:szCs w:val="24"/>
          <w:lang w:eastAsia="fr-FR"/>
        </w:rPr>
        <w:t xml:space="preserve"> le xx/xx/2021 </w:t>
      </w:r>
      <w:r w:rsidR="00EE3EA8" w:rsidRPr="00C27340">
        <w:rPr>
          <w:rFonts w:cstheme="minorHAnsi"/>
          <w:sz w:val="24"/>
          <w:szCs w:val="24"/>
          <w:lang w:eastAsia="fr-FR"/>
        </w:rPr>
        <w:t>leur</w:t>
      </w:r>
      <w:r w:rsidR="003A3ADA" w:rsidRPr="00C27340">
        <w:rPr>
          <w:rFonts w:cstheme="minorHAnsi"/>
          <w:sz w:val="24"/>
          <w:szCs w:val="24"/>
          <w:lang w:eastAsia="fr-FR"/>
        </w:rPr>
        <w:t xml:space="preserve"> accord de partenariat. Pour AKTID et l’ENISE, </w:t>
      </w:r>
      <w:r w:rsidR="00F9766E" w:rsidRPr="00C27340">
        <w:rPr>
          <w:rFonts w:cstheme="minorHAnsi"/>
          <w:sz w:val="24"/>
          <w:szCs w:val="24"/>
          <w:lang w:eastAsia="fr-FR"/>
        </w:rPr>
        <w:t xml:space="preserve">ce partenariat </w:t>
      </w:r>
      <w:r w:rsidR="003A3ADA" w:rsidRPr="00C27340">
        <w:rPr>
          <w:rFonts w:cstheme="minorHAnsi"/>
          <w:sz w:val="24"/>
          <w:szCs w:val="24"/>
          <w:lang w:eastAsia="fr-FR"/>
        </w:rPr>
        <w:t xml:space="preserve">traduit </w:t>
      </w:r>
      <w:r w:rsidR="00F9766E" w:rsidRPr="00C27340">
        <w:rPr>
          <w:rFonts w:cstheme="minorHAnsi"/>
          <w:sz w:val="24"/>
          <w:szCs w:val="24"/>
          <w:lang w:eastAsia="fr-FR"/>
        </w:rPr>
        <w:t>leur</w:t>
      </w:r>
      <w:r w:rsidR="003A3ADA" w:rsidRPr="00C27340">
        <w:rPr>
          <w:rFonts w:cstheme="minorHAnsi"/>
          <w:sz w:val="24"/>
          <w:szCs w:val="24"/>
          <w:lang w:eastAsia="fr-FR"/>
        </w:rPr>
        <w:t xml:space="preserve"> volonté </w:t>
      </w:r>
      <w:r w:rsidR="00F9766E" w:rsidRPr="00C27340">
        <w:rPr>
          <w:rFonts w:cstheme="minorHAnsi"/>
          <w:sz w:val="24"/>
          <w:szCs w:val="24"/>
          <w:lang w:eastAsia="fr-FR"/>
        </w:rPr>
        <w:t xml:space="preserve">de collaborer dans la durée et de créer des synergies </w:t>
      </w:r>
      <w:r w:rsidR="003A3ADA" w:rsidRPr="00C27340">
        <w:rPr>
          <w:rFonts w:cstheme="minorHAnsi"/>
          <w:sz w:val="24"/>
          <w:szCs w:val="24"/>
          <w:lang w:eastAsia="fr-FR"/>
        </w:rPr>
        <w:t>dans les domaines de la formation et de l’innovation.</w:t>
      </w:r>
    </w:p>
    <w:p w14:paraId="2834854A" w14:textId="6833D8BE" w:rsidR="001A7909" w:rsidRDefault="001A7909" w:rsidP="001A7909">
      <w:pPr>
        <w:ind w:left="1843" w:right="-426"/>
        <w:jc w:val="both"/>
        <w:rPr>
          <w:sz w:val="24"/>
          <w:szCs w:val="24"/>
        </w:rPr>
      </w:pPr>
      <w:r w:rsidRPr="00C27340">
        <w:rPr>
          <w:sz w:val="24"/>
          <w:szCs w:val="24"/>
        </w:rPr>
        <w:t xml:space="preserve">« Nous sommes heureux de soutenir l’ENISE, une école d’ingénieurs réputée et </w:t>
      </w:r>
      <w:r w:rsidR="009E093C" w:rsidRPr="00C27340">
        <w:rPr>
          <w:sz w:val="24"/>
          <w:szCs w:val="24"/>
        </w:rPr>
        <w:t>implantée dans</w:t>
      </w:r>
      <w:r w:rsidRPr="00C27340">
        <w:rPr>
          <w:sz w:val="24"/>
          <w:szCs w:val="24"/>
        </w:rPr>
        <w:t xml:space="preserve"> notre région. </w:t>
      </w:r>
      <w:r w:rsidR="001374B3" w:rsidRPr="00C27340">
        <w:rPr>
          <w:sz w:val="24"/>
          <w:szCs w:val="24"/>
        </w:rPr>
        <w:t xml:space="preserve">La formation dispensée par cette école est en parfaite adéquation avec notre activité de conception et d’installation de centres de tri de déchets. </w:t>
      </w:r>
      <w:r w:rsidRPr="00C27340">
        <w:rPr>
          <w:sz w:val="24"/>
          <w:szCs w:val="24"/>
        </w:rPr>
        <w:t>Nous avons déjà accueilli plusieurs étudiants de l’ENISE dans le cadre de stages</w:t>
      </w:r>
      <w:r w:rsidR="001A57C7" w:rsidRPr="00C27340">
        <w:rPr>
          <w:sz w:val="24"/>
          <w:szCs w:val="24"/>
        </w:rPr>
        <w:t xml:space="preserve">, dont certains ont poursuivi l’aventure avec nous en étant embauchés. </w:t>
      </w:r>
      <w:r w:rsidRPr="00C27340">
        <w:rPr>
          <w:sz w:val="24"/>
          <w:szCs w:val="24"/>
        </w:rPr>
        <w:t>Ce partenariat va nous permettre de sensibiliser les jeunes à notre secteur d’activité</w:t>
      </w:r>
      <w:bookmarkStart w:id="0" w:name="_GoBack"/>
      <w:bookmarkEnd w:id="0"/>
      <w:r w:rsidRPr="00C27340">
        <w:rPr>
          <w:sz w:val="24"/>
          <w:szCs w:val="24"/>
        </w:rPr>
        <w:t xml:space="preserve">, de leur transmettre nos connaissances industrielles et de travailler conjointement avec l’équipe pédagogique de l’ENISE sur des axes d’innovation » explique </w:t>
      </w:r>
      <w:r w:rsidR="008F3AEB" w:rsidRPr="00C27340">
        <w:rPr>
          <w:sz w:val="24"/>
          <w:szCs w:val="24"/>
        </w:rPr>
        <w:t>Pierre-Louis BEVILLARD</w:t>
      </w:r>
      <w:r w:rsidR="00845AC2">
        <w:rPr>
          <w:sz w:val="24"/>
          <w:szCs w:val="24"/>
        </w:rPr>
        <w:t xml:space="preserve">, responsable des </w:t>
      </w:r>
      <w:r w:rsidR="001F167B">
        <w:rPr>
          <w:sz w:val="24"/>
          <w:szCs w:val="24"/>
        </w:rPr>
        <w:t xml:space="preserve">Ressources Humaines d’AKTID. </w:t>
      </w:r>
      <w:r>
        <w:rPr>
          <w:sz w:val="24"/>
          <w:szCs w:val="24"/>
        </w:rPr>
        <w:t xml:space="preserve"> </w:t>
      </w:r>
    </w:p>
    <w:p w14:paraId="36248C28" w14:textId="7672B6B0" w:rsidR="003A3ADA" w:rsidRDefault="003A3ADA" w:rsidP="003A3ADA">
      <w:pPr>
        <w:ind w:left="1843" w:right="-426"/>
        <w:jc w:val="both"/>
        <w:rPr>
          <w:sz w:val="24"/>
          <w:szCs w:val="24"/>
        </w:rPr>
      </w:pPr>
      <w:r>
        <w:rPr>
          <w:sz w:val="24"/>
          <w:szCs w:val="24"/>
        </w:rPr>
        <w:t xml:space="preserve">L’innovation est </w:t>
      </w:r>
      <w:r w:rsidR="001A7909">
        <w:rPr>
          <w:sz w:val="24"/>
          <w:szCs w:val="24"/>
        </w:rPr>
        <w:t xml:space="preserve">en effet </w:t>
      </w:r>
      <w:r>
        <w:rPr>
          <w:sz w:val="24"/>
          <w:szCs w:val="24"/>
        </w:rPr>
        <w:t xml:space="preserve">au cœur de la stratégie d’AKTID. L’industrie du tri des déchets et du recyclage est en pleine mutation. </w:t>
      </w:r>
      <w:r w:rsidRPr="008F3AEB">
        <w:rPr>
          <w:sz w:val="24"/>
          <w:szCs w:val="24"/>
        </w:rPr>
        <w:t xml:space="preserve"> Les installations de tri sont de plus en plus grosses et </w:t>
      </w:r>
      <w:r w:rsidR="008F3AEB">
        <w:rPr>
          <w:sz w:val="24"/>
          <w:szCs w:val="24"/>
        </w:rPr>
        <w:t xml:space="preserve">qui intègrent des technologies </w:t>
      </w:r>
      <w:r w:rsidRPr="008F3AEB">
        <w:rPr>
          <w:sz w:val="24"/>
          <w:szCs w:val="24"/>
        </w:rPr>
        <w:t xml:space="preserve">de plus en plus complexes. AKTID investit depuis plusieurs années massivement en </w:t>
      </w:r>
      <w:r w:rsidR="00B8314B" w:rsidRPr="008F3AEB">
        <w:rPr>
          <w:sz w:val="24"/>
          <w:szCs w:val="24"/>
        </w:rPr>
        <w:t>recherche et développement</w:t>
      </w:r>
      <w:r w:rsidRPr="008F3AEB">
        <w:rPr>
          <w:sz w:val="24"/>
          <w:szCs w:val="24"/>
        </w:rPr>
        <w:t xml:space="preserve"> pour accompagner cette transformation. </w:t>
      </w:r>
    </w:p>
    <w:p w14:paraId="45B79339" w14:textId="4247F62D" w:rsidR="00BB6E11" w:rsidRDefault="003A3ADA" w:rsidP="00BB6E11">
      <w:pPr>
        <w:ind w:left="1843" w:right="-426"/>
        <w:jc w:val="both"/>
        <w:rPr>
          <w:sz w:val="24"/>
          <w:szCs w:val="24"/>
        </w:rPr>
      </w:pPr>
      <w:r>
        <w:rPr>
          <w:sz w:val="24"/>
          <w:szCs w:val="24"/>
        </w:rPr>
        <w:lastRenderedPageBreak/>
        <w:t xml:space="preserve">Par ailleurs, </w:t>
      </w:r>
      <w:r w:rsidR="00BB6E11">
        <w:rPr>
          <w:sz w:val="24"/>
          <w:szCs w:val="24"/>
        </w:rPr>
        <w:t xml:space="preserve">AKTID connait une croissance importante ces dernières années et anticipe de monter encore en puissance dans les années à venir. L’entreprise savoyarde est donc constamment à la recherche de nouveaux talents pour venir compléter son équipe. </w:t>
      </w:r>
    </w:p>
    <w:p w14:paraId="09A5FBE5" w14:textId="03BFF5B1" w:rsidR="00EE3EA8" w:rsidRDefault="00740303" w:rsidP="00EE3EA8">
      <w:pPr>
        <w:ind w:left="1843" w:right="-426"/>
        <w:jc w:val="both"/>
        <w:rPr>
          <w:rFonts w:cstheme="minorHAnsi"/>
          <w:sz w:val="24"/>
          <w:szCs w:val="24"/>
          <w:lang w:eastAsia="fr-FR"/>
        </w:rPr>
      </w:pPr>
      <w:r>
        <w:rPr>
          <w:sz w:val="24"/>
          <w:szCs w:val="24"/>
        </w:rPr>
        <w:t xml:space="preserve"> </w:t>
      </w:r>
      <w:r w:rsidR="00EE3EA8">
        <w:rPr>
          <w:sz w:val="24"/>
          <w:szCs w:val="24"/>
        </w:rPr>
        <w:t>« </w:t>
      </w:r>
      <w:r w:rsidR="003A3ADA">
        <w:rPr>
          <w:sz w:val="24"/>
          <w:szCs w:val="24"/>
        </w:rPr>
        <w:t xml:space="preserve">Nous sommes ravis qu’une PME </w:t>
      </w:r>
      <w:r w:rsidR="00EE3EA8">
        <w:rPr>
          <w:sz w:val="24"/>
          <w:szCs w:val="24"/>
        </w:rPr>
        <w:t xml:space="preserve">de la région ait rejoint notre cercle de partenaires. L’activité d’AKTID correspond pleinement aux aspirations de nos jeunes élèves ingénieurs. Ce partenariat leur offre la possibilité </w:t>
      </w:r>
      <w:r w:rsidR="003A3ADA" w:rsidRPr="006F5094">
        <w:rPr>
          <w:rFonts w:cstheme="minorHAnsi"/>
          <w:sz w:val="24"/>
          <w:szCs w:val="24"/>
          <w:lang w:eastAsia="fr-FR"/>
        </w:rPr>
        <w:t xml:space="preserve">de s’épanouir dans l’un de leur domaine de prédilection (bureau d’études en machines spéciales) tout en </w:t>
      </w:r>
      <w:r w:rsidR="00EE3EA8">
        <w:rPr>
          <w:rFonts w:cstheme="minorHAnsi"/>
          <w:sz w:val="24"/>
          <w:szCs w:val="24"/>
          <w:lang w:eastAsia="fr-FR"/>
        </w:rPr>
        <w:t xml:space="preserve">évoluant dans un secteur cher à beaucoup d’entre eux : l’économie circulaire via le tri et le recyclage des déchets. » </w:t>
      </w:r>
      <w:r w:rsidR="001A7909">
        <w:rPr>
          <w:rFonts w:cstheme="minorHAnsi"/>
          <w:sz w:val="24"/>
          <w:szCs w:val="24"/>
          <w:lang w:eastAsia="fr-FR"/>
        </w:rPr>
        <w:t>conclut</w:t>
      </w:r>
      <w:r>
        <w:rPr>
          <w:rFonts w:cstheme="minorHAnsi"/>
          <w:sz w:val="24"/>
          <w:szCs w:val="24"/>
          <w:lang w:eastAsia="fr-FR"/>
        </w:rPr>
        <w:t xml:space="preserve"> </w:t>
      </w:r>
      <w:r w:rsidRPr="006F5094">
        <w:rPr>
          <w:rFonts w:cstheme="minorHAnsi"/>
          <w:sz w:val="24"/>
          <w:szCs w:val="24"/>
          <w:lang w:eastAsia="fr-FR"/>
        </w:rPr>
        <w:t>François Marie LARROUTUROU</w:t>
      </w:r>
      <w:r>
        <w:rPr>
          <w:rFonts w:cstheme="minorHAnsi"/>
          <w:sz w:val="24"/>
          <w:szCs w:val="24"/>
          <w:lang w:eastAsia="fr-FR"/>
        </w:rPr>
        <w:t>.</w:t>
      </w:r>
    </w:p>
    <w:p w14:paraId="7E1E17ED" w14:textId="7AA31C91" w:rsidR="00740303" w:rsidRDefault="00740303" w:rsidP="00740303">
      <w:pPr>
        <w:ind w:left="1843" w:right="-426"/>
        <w:jc w:val="both"/>
        <w:rPr>
          <w:rFonts w:cstheme="minorHAnsi"/>
          <w:sz w:val="24"/>
          <w:szCs w:val="24"/>
          <w:lang w:eastAsia="fr-FR"/>
        </w:rPr>
      </w:pPr>
      <w:r>
        <w:rPr>
          <w:rFonts w:cstheme="minorHAnsi"/>
          <w:sz w:val="24"/>
          <w:szCs w:val="24"/>
          <w:lang w:eastAsia="fr-FR"/>
        </w:rPr>
        <w:t>Ce partenariat effectif à compter de la rentrée prochaine</w:t>
      </w:r>
      <w:r w:rsidR="001A7909">
        <w:rPr>
          <w:rFonts w:cstheme="minorHAnsi"/>
          <w:sz w:val="24"/>
          <w:szCs w:val="24"/>
          <w:lang w:eastAsia="fr-FR"/>
        </w:rPr>
        <w:t xml:space="preserve"> contribuera à la promotion du développement durable et de l’économie circulaire </w:t>
      </w:r>
      <w:r w:rsidR="00D62E57">
        <w:rPr>
          <w:rFonts w:cstheme="minorHAnsi"/>
          <w:sz w:val="24"/>
          <w:szCs w:val="24"/>
          <w:lang w:eastAsia="fr-FR"/>
        </w:rPr>
        <w:t xml:space="preserve">pour inciter les ingénieurs de demain à œuvrer </w:t>
      </w:r>
      <w:r w:rsidR="001374B3">
        <w:rPr>
          <w:rFonts w:cstheme="minorHAnsi"/>
          <w:sz w:val="24"/>
          <w:szCs w:val="24"/>
          <w:lang w:eastAsia="fr-FR"/>
        </w:rPr>
        <w:t>dans ces métiers d’avenir</w:t>
      </w:r>
      <w:r w:rsidRPr="00626DBD">
        <w:rPr>
          <w:rFonts w:cstheme="minorHAnsi"/>
          <w:sz w:val="24"/>
          <w:szCs w:val="24"/>
          <w:lang w:eastAsia="fr-FR"/>
        </w:rPr>
        <w:t>.</w:t>
      </w:r>
    </w:p>
    <w:p w14:paraId="1FC7D961" w14:textId="77777777" w:rsidR="00D62E57" w:rsidRPr="006F5094" w:rsidRDefault="00D62E57" w:rsidP="00740303">
      <w:pPr>
        <w:ind w:left="1843" w:right="-426"/>
        <w:jc w:val="both"/>
        <w:rPr>
          <w:rFonts w:cstheme="minorHAnsi"/>
          <w:b/>
          <w:bCs/>
          <w:sz w:val="24"/>
          <w:szCs w:val="24"/>
          <w:lang w:eastAsia="fr-FR"/>
        </w:rPr>
      </w:pPr>
    </w:p>
    <w:p w14:paraId="65668FB0" w14:textId="13CABD5C" w:rsidR="00444225" w:rsidRPr="006F5094" w:rsidRDefault="00444225" w:rsidP="006F5094">
      <w:pPr>
        <w:ind w:left="1843" w:right="-426"/>
        <w:jc w:val="both"/>
        <w:rPr>
          <w:rFonts w:cstheme="minorHAnsi"/>
          <w:b/>
          <w:color w:val="A1172F"/>
          <w:sz w:val="24"/>
          <w:szCs w:val="24"/>
        </w:rPr>
      </w:pPr>
      <w:r w:rsidRPr="006F5094">
        <w:rPr>
          <w:rFonts w:cstheme="minorHAnsi"/>
          <w:b/>
          <w:color w:val="A1172F"/>
          <w:sz w:val="24"/>
          <w:szCs w:val="24"/>
        </w:rPr>
        <w:t>A propos d’AKTID</w:t>
      </w:r>
    </w:p>
    <w:p w14:paraId="549A1631" w14:textId="70AEF0D4" w:rsidR="00444225" w:rsidRPr="006F5094" w:rsidRDefault="00F9766E" w:rsidP="00F9766E">
      <w:pPr>
        <w:pStyle w:val="Titre1"/>
        <w:numPr>
          <w:ilvl w:val="0"/>
          <w:numId w:val="0"/>
        </w:numPr>
        <w:ind w:left="1843" w:right="-426"/>
        <w:jc w:val="both"/>
        <w:rPr>
          <w:rFonts w:asciiTheme="minorHAnsi" w:eastAsiaTheme="minorHAnsi" w:hAnsiTheme="minorHAnsi" w:cstheme="minorHAnsi"/>
          <w:b w:val="0"/>
          <w:bCs w:val="0"/>
          <w:color w:val="auto"/>
          <w:sz w:val="24"/>
          <w:szCs w:val="24"/>
          <w:lang w:eastAsia="fr-FR"/>
        </w:rPr>
      </w:pPr>
      <w:r w:rsidRPr="00F9766E">
        <w:rPr>
          <w:rFonts w:asciiTheme="minorHAnsi" w:eastAsiaTheme="minorHAnsi" w:hAnsiTheme="minorHAnsi" w:cstheme="minorHAnsi"/>
          <w:b w:val="0"/>
          <w:bCs w:val="0"/>
          <w:color w:val="auto"/>
          <w:sz w:val="24"/>
          <w:szCs w:val="24"/>
          <w:lang w:eastAsia="fr-FR"/>
        </w:rPr>
        <w:t xml:space="preserve">Aktid est une PME française spécialisée en conception et réalisation d’installation clé en main de tri et de valorisation de déchets solides, issus des déchets ménagers, des déchets industriels et des déchets du BTP. Elle est également experte dans la fabrication d’unités de création de combustibles solides de récupération. Les solutions qu’Aktid développe sont de toutes tailles, des plus simples au plus complexes et elles s’adressent aussi bien aux exploitants indépendants, qu’aux grands groupes et aux collectivités locales. </w:t>
      </w:r>
    </w:p>
    <w:p w14:paraId="36523ACE" w14:textId="77777777" w:rsidR="00444225" w:rsidRPr="006F5094" w:rsidRDefault="00444225" w:rsidP="006F5094">
      <w:pPr>
        <w:pStyle w:val="Titre1"/>
        <w:numPr>
          <w:ilvl w:val="0"/>
          <w:numId w:val="0"/>
        </w:numPr>
        <w:ind w:left="1843" w:right="-426"/>
        <w:jc w:val="both"/>
        <w:rPr>
          <w:rFonts w:asciiTheme="minorHAnsi" w:eastAsiaTheme="minorHAnsi" w:hAnsiTheme="minorHAnsi" w:cstheme="minorHAnsi"/>
          <w:b w:val="0"/>
          <w:bCs w:val="0"/>
          <w:color w:val="auto"/>
          <w:sz w:val="24"/>
          <w:szCs w:val="24"/>
          <w:lang w:eastAsia="fr-FR"/>
        </w:rPr>
      </w:pPr>
      <w:r w:rsidRPr="006F5094">
        <w:rPr>
          <w:rFonts w:asciiTheme="minorHAnsi" w:eastAsiaTheme="minorHAnsi" w:hAnsiTheme="minorHAnsi" w:cstheme="minorHAnsi"/>
          <w:b w:val="0"/>
          <w:bCs w:val="0"/>
          <w:color w:val="auto"/>
          <w:sz w:val="24"/>
          <w:szCs w:val="24"/>
          <w:lang w:eastAsia="fr-FR"/>
        </w:rPr>
        <w:t>Aujourd’hui, avec environ 150 installations réalisées depuis 25 ans, AKTID est devenu la référence Française des centres de tri.</w:t>
      </w:r>
    </w:p>
    <w:p w14:paraId="0BA6C4FC" w14:textId="0259ED21" w:rsidR="00444225" w:rsidRDefault="00444225" w:rsidP="006F5094">
      <w:pPr>
        <w:ind w:left="1843" w:right="-426"/>
        <w:jc w:val="both"/>
        <w:rPr>
          <w:rFonts w:cstheme="minorHAnsi"/>
          <w:b/>
          <w:bCs/>
          <w:sz w:val="24"/>
          <w:szCs w:val="24"/>
        </w:rPr>
      </w:pPr>
    </w:p>
    <w:p w14:paraId="17DFAA5A" w14:textId="0F524C36" w:rsidR="006F5094" w:rsidRPr="006F5094" w:rsidRDefault="001F167B" w:rsidP="00F9766E">
      <w:pPr>
        <w:ind w:left="1843" w:right="-426"/>
        <w:jc w:val="both"/>
        <w:rPr>
          <w:rFonts w:cstheme="minorHAnsi"/>
          <w:b/>
          <w:bCs/>
          <w:sz w:val="24"/>
          <w:szCs w:val="24"/>
        </w:rPr>
      </w:pPr>
      <w:hyperlink r:id="rId10" w:anchor="images-1" w:history="1">
        <w:r w:rsidR="00F9766E" w:rsidRPr="00837405">
          <w:rPr>
            <w:rStyle w:val="Lienhypertexte"/>
            <w:rFonts w:ascii="DINPro Light" w:hAnsi="DINPro Light" w:cs="Calibri"/>
          </w:rPr>
          <w:t>En savoir plus sur AKTID</w:t>
        </w:r>
      </w:hyperlink>
    </w:p>
    <w:p w14:paraId="437FEC3D" w14:textId="77777777" w:rsidR="00F9766E" w:rsidRDefault="00F9766E" w:rsidP="006F5094">
      <w:pPr>
        <w:ind w:left="1843" w:right="-426"/>
        <w:jc w:val="both"/>
        <w:rPr>
          <w:rFonts w:cstheme="minorHAnsi"/>
          <w:b/>
          <w:color w:val="A1172F"/>
          <w:sz w:val="24"/>
          <w:szCs w:val="24"/>
        </w:rPr>
      </w:pPr>
    </w:p>
    <w:p w14:paraId="7A96F803" w14:textId="19935065" w:rsidR="00444225" w:rsidRPr="006F5094" w:rsidRDefault="00444225" w:rsidP="006F5094">
      <w:pPr>
        <w:ind w:left="1843" w:right="-426"/>
        <w:jc w:val="both"/>
        <w:rPr>
          <w:rFonts w:cstheme="minorHAnsi"/>
          <w:b/>
          <w:color w:val="A1172F"/>
          <w:sz w:val="24"/>
          <w:szCs w:val="24"/>
        </w:rPr>
      </w:pPr>
      <w:r w:rsidRPr="006F5094">
        <w:rPr>
          <w:rFonts w:cstheme="minorHAnsi"/>
          <w:b/>
          <w:color w:val="A1172F"/>
          <w:sz w:val="24"/>
          <w:szCs w:val="24"/>
        </w:rPr>
        <w:t>A propos de l’</w:t>
      </w:r>
      <w:r w:rsidRPr="006F5094">
        <w:rPr>
          <w:rFonts w:eastAsia="Times New Roman" w:cstheme="minorHAnsi"/>
          <w:b/>
          <w:color w:val="A1172F"/>
          <w:sz w:val="24"/>
          <w:szCs w:val="24"/>
          <w:lang w:eastAsia="fr-FR"/>
        </w:rPr>
        <w:t>É</w:t>
      </w:r>
      <w:r w:rsidRPr="006F5094">
        <w:rPr>
          <w:rFonts w:cstheme="minorHAnsi"/>
          <w:b/>
          <w:color w:val="A1172F"/>
          <w:sz w:val="24"/>
          <w:szCs w:val="24"/>
        </w:rPr>
        <w:t>cole Nationale d’Ingénieurs de Saint-Etienne</w:t>
      </w:r>
    </w:p>
    <w:p w14:paraId="0CB58992" w14:textId="77777777" w:rsidR="006F3C03" w:rsidRPr="006F5094" w:rsidRDefault="00444225" w:rsidP="006F5094">
      <w:pPr>
        <w:ind w:left="1843" w:right="-426"/>
        <w:jc w:val="both"/>
        <w:rPr>
          <w:rFonts w:cstheme="minorHAnsi"/>
          <w:sz w:val="24"/>
          <w:szCs w:val="24"/>
        </w:rPr>
      </w:pPr>
      <w:r w:rsidRPr="006F5094">
        <w:rPr>
          <w:rFonts w:cstheme="minorHAnsi"/>
          <w:b/>
          <w:bCs/>
          <w:sz w:val="24"/>
          <w:szCs w:val="24"/>
        </w:rPr>
        <w:t>L’ENISE</w:t>
      </w:r>
      <w:r w:rsidRPr="006F5094">
        <w:rPr>
          <w:rFonts w:cstheme="minorHAnsi"/>
          <w:sz w:val="24"/>
          <w:szCs w:val="24"/>
        </w:rPr>
        <w:t xml:space="preserve"> est une école d’ingénieurs post-bac de spécialités, qui forme des ingénieurs à forte expertise technique au service de l’industrie du futur ayant vocation à devenir des cadres dirigeants dans le domaine du Génie Mécanique, Génie Civil et Génie </w:t>
      </w:r>
      <w:r w:rsidR="00484950">
        <w:rPr>
          <w:rFonts w:cstheme="minorHAnsi"/>
          <w:sz w:val="24"/>
          <w:szCs w:val="24"/>
        </w:rPr>
        <w:t>Sensoriel</w:t>
      </w:r>
      <w:r w:rsidRPr="006F5094">
        <w:rPr>
          <w:rFonts w:cstheme="minorHAnsi"/>
          <w:sz w:val="24"/>
          <w:szCs w:val="24"/>
        </w:rPr>
        <w:t xml:space="preserve">. À travers la formation, la recherche et le </w:t>
      </w:r>
      <w:r w:rsidR="00484950">
        <w:rPr>
          <w:rFonts w:cstheme="minorHAnsi"/>
          <w:sz w:val="24"/>
          <w:szCs w:val="24"/>
        </w:rPr>
        <w:t>développemen</w:t>
      </w:r>
      <w:r w:rsidRPr="006F5094">
        <w:rPr>
          <w:rFonts w:cstheme="minorHAnsi"/>
          <w:sz w:val="24"/>
          <w:szCs w:val="24"/>
        </w:rPr>
        <w:t>t, elle accompagne les mutations industrielles, sociétales et environnementales dans ses trois domaines d’excellence : Manufacturing, Habitat durable et Sensoriel.</w:t>
      </w:r>
    </w:p>
    <w:sectPr w:rsidR="006F3C03" w:rsidRPr="006F50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DINPro Light">
    <w:altName w:val="DINPro-Light"/>
    <w:panose1 w:val="00000000000000000000"/>
    <w:charset w:val="00"/>
    <w:family w:val="auto"/>
    <w:notTrueType/>
    <w:pitch w:val="variable"/>
    <w:sig w:usb0="800002AF" w:usb1="4000206A"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B0EB4"/>
    <w:multiLevelType w:val="hybridMultilevel"/>
    <w:tmpl w:val="B7BC47CA"/>
    <w:lvl w:ilvl="0" w:tplc="85E06B86">
      <w:start w:val="1"/>
      <w:numFmt w:val="decimal"/>
      <w:pStyle w:val="Titr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5D962F7"/>
    <w:multiLevelType w:val="hybridMultilevel"/>
    <w:tmpl w:val="2B2240FC"/>
    <w:lvl w:ilvl="0" w:tplc="F1CE13B8">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B58"/>
    <w:rsid w:val="00132440"/>
    <w:rsid w:val="001374B3"/>
    <w:rsid w:val="001A57C7"/>
    <w:rsid w:val="001A7909"/>
    <w:rsid w:val="001D0BAD"/>
    <w:rsid w:val="001F167B"/>
    <w:rsid w:val="001F421D"/>
    <w:rsid w:val="002B19A7"/>
    <w:rsid w:val="003A3ADA"/>
    <w:rsid w:val="00444225"/>
    <w:rsid w:val="00484950"/>
    <w:rsid w:val="005B7644"/>
    <w:rsid w:val="005C0769"/>
    <w:rsid w:val="005C2DF0"/>
    <w:rsid w:val="005F236C"/>
    <w:rsid w:val="00626DBD"/>
    <w:rsid w:val="006A7E59"/>
    <w:rsid w:val="006F3C03"/>
    <w:rsid w:val="006F5094"/>
    <w:rsid w:val="0072391D"/>
    <w:rsid w:val="00740303"/>
    <w:rsid w:val="007C724E"/>
    <w:rsid w:val="00810EA0"/>
    <w:rsid w:val="00837405"/>
    <w:rsid w:val="00845AC2"/>
    <w:rsid w:val="008D51DC"/>
    <w:rsid w:val="008F3AEB"/>
    <w:rsid w:val="0091158C"/>
    <w:rsid w:val="00934D91"/>
    <w:rsid w:val="009D36F6"/>
    <w:rsid w:val="009E093C"/>
    <w:rsid w:val="009F3B81"/>
    <w:rsid w:val="00A9440C"/>
    <w:rsid w:val="00B32532"/>
    <w:rsid w:val="00B8314B"/>
    <w:rsid w:val="00BB6E11"/>
    <w:rsid w:val="00BC3187"/>
    <w:rsid w:val="00C22355"/>
    <w:rsid w:val="00C27340"/>
    <w:rsid w:val="00C93517"/>
    <w:rsid w:val="00CC5367"/>
    <w:rsid w:val="00CE2C9E"/>
    <w:rsid w:val="00D2272F"/>
    <w:rsid w:val="00D35B58"/>
    <w:rsid w:val="00D62E57"/>
    <w:rsid w:val="00D65684"/>
    <w:rsid w:val="00EE3EA8"/>
    <w:rsid w:val="00F040A4"/>
    <w:rsid w:val="00F10596"/>
    <w:rsid w:val="00F32551"/>
    <w:rsid w:val="00F72D80"/>
    <w:rsid w:val="00F9766E"/>
    <w:rsid w:val="00FB2B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26DAE"/>
  <w15:chartTrackingRefBased/>
  <w15:docId w15:val="{4B572101-89F8-4AF6-B9E6-D5FCA32EC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810EA0"/>
    <w:pPr>
      <w:keepNext/>
      <w:keepLines/>
      <w:numPr>
        <w:numId w:val="1"/>
      </w:numPr>
      <w:spacing w:before="240" w:after="0" w:line="276" w:lineRule="auto"/>
      <w:outlineLvl w:val="0"/>
    </w:pPr>
    <w:rPr>
      <w:rFonts w:ascii="Tahoma" w:eastAsiaTheme="majorEastAsia" w:hAnsi="Tahoma" w:cs="Tahoma"/>
      <w:b/>
      <w:bCs/>
      <w:color w:val="96172E"/>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6F3C03"/>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Lienhypertexte">
    <w:name w:val="Hyperlink"/>
    <w:basedOn w:val="Policepardfaut"/>
    <w:uiPriority w:val="99"/>
    <w:unhideWhenUsed/>
    <w:rsid w:val="006F3C03"/>
    <w:rPr>
      <w:color w:val="0563C1" w:themeColor="hyperlink"/>
      <w:u w:val="single"/>
    </w:rPr>
  </w:style>
  <w:style w:type="paragraph" w:customStyle="1" w:styleId="ENISE">
    <w:name w:val="ENISE"/>
    <w:basedOn w:val="Normal"/>
    <w:link w:val="ENISECar"/>
    <w:autoRedefine/>
    <w:qFormat/>
    <w:rsid w:val="00810EA0"/>
    <w:pPr>
      <w:tabs>
        <w:tab w:val="left" w:pos="2610"/>
      </w:tabs>
      <w:spacing w:after="0" w:line="276" w:lineRule="auto"/>
      <w:jc w:val="center"/>
    </w:pPr>
    <w:rPr>
      <w:rFonts w:ascii="Tahoma" w:hAnsi="Tahoma" w:cs="Tahoma"/>
      <w:color w:val="A1172F"/>
      <w:sz w:val="96"/>
      <w:szCs w:val="60"/>
    </w:rPr>
  </w:style>
  <w:style w:type="character" w:customStyle="1" w:styleId="ENISECar">
    <w:name w:val="ENISE Car"/>
    <w:basedOn w:val="Policepardfaut"/>
    <w:link w:val="ENISE"/>
    <w:rsid w:val="00810EA0"/>
    <w:rPr>
      <w:rFonts w:ascii="Tahoma" w:hAnsi="Tahoma" w:cs="Tahoma"/>
      <w:color w:val="A1172F"/>
      <w:sz w:val="96"/>
      <w:szCs w:val="60"/>
    </w:rPr>
  </w:style>
  <w:style w:type="character" w:customStyle="1" w:styleId="Titre1Car">
    <w:name w:val="Titre 1 Car"/>
    <w:basedOn w:val="Policepardfaut"/>
    <w:link w:val="Titre1"/>
    <w:uiPriority w:val="9"/>
    <w:rsid w:val="00810EA0"/>
    <w:rPr>
      <w:rFonts w:ascii="Tahoma" w:eastAsiaTheme="majorEastAsia" w:hAnsi="Tahoma" w:cs="Tahoma"/>
      <w:b/>
      <w:bCs/>
      <w:color w:val="96172E"/>
      <w:sz w:val="28"/>
      <w:szCs w:val="28"/>
    </w:rPr>
  </w:style>
  <w:style w:type="paragraph" w:styleId="Paragraphedeliste">
    <w:name w:val="List Paragraph"/>
    <w:basedOn w:val="Normal"/>
    <w:uiPriority w:val="34"/>
    <w:qFormat/>
    <w:rsid w:val="00132440"/>
    <w:pPr>
      <w:spacing w:after="200" w:line="276" w:lineRule="auto"/>
      <w:ind w:left="720"/>
      <w:contextualSpacing/>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aktid.fr/presse/"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516C68A839B14499934AC938EBB446" ma:contentTypeVersion="31" ma:contentTypeDescription="Create a new document." ma:contentTypeScope="" ma:versionID="755e768c6967920c3546b26acd6e6404">
  <xsd:schema xmlns:xsd="http://www.w3.org/2001/XMLSchema" xmlns:xs="http://www.w3.org/2001/XMLSchema" xmlns:p="http://schemas.microsoft.com/office/2006/metadata/properties" xmlns:ns2="405ab80e-aa39-443d-8dad-ad67240c1fb6" xmlns:ns3="cefc7591-f327-4334-956e-fb3e8742d50e" targetNamespace="http://schemas.microsoft.com/office/2006/metadata/properties" ma:root="true" ma:fieldsID="6f356f625b5b83ddc182cf5ffa89722b" ns2:_="" ns3:_="">
    <xsd:import namespace="405ab80e-aa39-443d-8dad-ad67240c1fb6"/>
    <xsd:import namespace="cefc7591-f327-4334-956e-fb3e8742d50e"/>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5ab80e-aa39-443d-8dad-ad67240c1fb6"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0" nillable="true" ma:displayName="Tags" ma:internalName="MediaServiceAutoTags"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DateTaken" ma:index="3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fc7591-f327-4334-956e-fb3e8742d50e"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bookType xmlns="405ab80e-aa39-443d-8dad-ad67240c1fb6" xsi:nil="true"/>
    <Distribution_Groups xmlns="405ab80e-aa39-443d-8dad-ad67240c1fb6" xsi:nil="true"/>
    <Math_Settings xmlns="405ab80e-aa39-443d-8dad-ad67240c1fb6" xsi:nil="true"/>
    <LMS_Mappings xmlns="405ab80e-aa39-443d-8dad-ad67240c1fb6" xsi:nil="true"/>
    <FolderType xmlns="405ab80e-aa39-443d-8dad-ad67240c1fb6" xsi:nil="true"/>
    <Owner xmlns="405ab80e-aa39-443d-8dad-ad67240c1fb6">
      <UserInfo>
        <DisplayName/>
        <AccountId xsi:nil="true"/>
        <AccountType/>
      </UserInfo>
    </Owner>
    <DefaultSectionNames xmlns="405ab80e-aa39-443d-8dad-ad67240c1fb6" xsi:nil="true"/>
    <Invited_Members xmlns="405ab80e-aa39-443d-8dad-ad67240c1fb6" xsi:nil="true"/>
    <Leaders xmlns="405ab80e-aa39-443d-8dad-ad67240c1fb6">
      <UserInfo>
        <DisplayName/>
        <AccountId xsi:nil="true"/>
        <AccountType/>
      </UserInfo>
    </Leaders>
    <Templates xmlns="405ab80e-aa39-443d-8dad-ad67240c1fb6" xsi:nil="true"/>
    <Has_Leaders_Only_SectionGroup xmlns="405ab80e-aa39-443d-8dad-ad67240c1fb6" xsi:nil="true"/>
    <Is_Collaboration_Space_Locked xmlns="405ab80e-aa39-443d-8dad-ad67240c1fb6" xsi:nil="true"/>
    <CultureName xmlns="405ab80e-aa39-443d-8dad-ad67240c1fb6" xsi:nil="true"/>
    <Member_Groups xmlns="405ab80e-aa39-443d-8dad-ad67240c1fb6">
      <UserInfo>
        <DisplayName/>
        <AccountId xsi:nil="true"/>
        <AccountType/>
      </UserInfo>
    </Member_Groups>
    <Self_Registration_Enabled xmlns="405ab80e-aa39-443d-8dad-ad67240c1fb6" xsi:nil="true"/>
    <TeamsChannelId xmlns="405ab80e-aa39-443d-8dad-ad67240c1fb6" xsi:nil="true"/>
    <IsNotebookLocked xmlns="405ab80e-aa39-443d-8dad-ad67240c1fb6" xsi:nil="true"/>
    <Members xmlns="405ab80e-aa39-443d-8dad-ad67240c1fb6">
      <UserInfo>
        <DisplayName/>
        <AccountId xsi:nil="true"/>
        <AccountType/>
      </UserInfo>
    </Members>
    <AppVersion xmlns="405ab80e-aa39-443d-8dad-ad67240c1fb6" xsi:nil="true"/>
    <Invited_Leaders xmlns="405ab80e-aa39-443d-8dad-ad67240c1fb6" xsi:nil="true"/>
  </documentManagement>
</p:properties>
</file>

<file path=customXml/itemProps1.xml><?xml version="1.0" encoding="utf-8"?>
<ds:datastoreItem xmlns:ds="http://schemas.openxmlformats.org/officeDocument/2006/customXml" ds:itemID="{7E131CBE-0C59-4476-A085-A2FCB3924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5ab80e-aa39-443d-8dad-ad67240c1fb6"/>
    <ds:schemaRef ds:uri="cefc7591-f327-4334-956e-fb3e8742d5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2E5C60-9CFD-427E-AB26-A2BEBF257FDB}">
  <ds:schemaRefs>
    <ds:schemaRef ds:uri="http://schemas.microsoft.com/sharepoint/v3/contenttype/forms"/>
  </ds:schemaRefs>
</ds:datastoreItem>
</file>

<file path=customXml/itemProps3.xml><?xml version="1.0" encoding="utf-8"?>
<ds:datastoreItem xmlns:ds="http://schemas.openxmlformats.org/officeDocument/2006/customXml" ds:itemID="{4D83ED29-D509-4B91-B86E-D7FF34013D96}">
  <ds:schemaRefs>
    <ds:schemaRef ds:uri="405ab80e-aa39-443d-8dad-ad67240c1fb6"/>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cefc7591-f327-4334-956e-fb3e8742d50e"/>
    <ds:schemaRef ds:uri="http://purl.org/dc/terms/"/>
    <ds:schemaRef ds:uri="http://schemas.microsoft.com/office/2006/metadata/properties"/>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3306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Dupin Muriel</dc:creator>
  <cp:keywords/>
  <dc:description/>
  <cp:lastModifiedBy>Vanessa TROILLARD</cp:lastModifiedBy>
  <cp:revision>2</cp:revision>
  <dcterms:created xsi:type="dcterms:W3CDTF">2021-05-26T09:47:00Z</dcterms:created>
  <dcterms:modified xsi:type="dcterms:W3CDTF">2021-05-26T09:47:00Z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0x01010090516C68A839B14499934AC938EBB446</vt:lpwstr>
  </property>
</Properties>
</file>