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44FC1" w14:textId="77777777" w:rsidR="008A74AE" w:rsidRDefault="008A74AE"/>
    <w:p w14:paraId="3C845D87" w14:textId="62FF050D" w:rsidR="009E750D" w:rsidRPr="00D658BD" w:rsidRDefault="009E750D" w:rsidP="009E750D">
      <w:pPr>
        <w:jc w:val="center"/>
        <w:textAlignment w:val="baseline"/>
        <w:outlineLvl w:val="0"/>
        <w:rPr>
          <w:rFonts w:ascii="Theinhardt Black" w:hAnsi="Theinhardt Black" w:cs="Calibri"/>
          <w:b/>
          <w:bCs/>
          <w:smallCaps/>
          <w:kern w:val="36"/>
          <w:sz w:val="36"/>
          <w:szCs w:val="48"/>
          <w:lang w:val="en-GB"/>
        </w:rPr>
      </w:pPr>
      <w:r>
        <w:rPr>
          <w:rFonts w:ascii="Theinhardt Black" w:hAnsi="Theinhardt Black" w:cs="Calibri"/>
          <w:b/>
          <w:bCs/>
          <w:smallCaps/>
          <w:kern w:val="36"/>
          <w:sz w:val="36"/>
          <w:szCs w:val="48"/>
          <w:lang w:val="en-GB"/>
        </w:rPr>
        <w:t xml:space="preserve">The Cassous Group </w:t>
      </w:r>
      <w:r w:rsidR="00D658BD">
        <w:rPr>
          <w:rFonts w:ascii="Theinhardt Black" w:hAnsi="Theinhardt Black" w:cs="Calibri"/>
          <w:b/>
          <w:bCs/>
          <w:smallCaps/>
          <w:kern w:val="36"/>
          <w:sz w:val="36"/>
          <w:szCs w:val="48"/>
          <w:lang w:val="en-GB"/>
        </w:rPr>
        <w:t>select</w:t>
      </w:r>
      <w:r>
        <w:rPr>
          <w:rFonts w:ascii="Theinhardt Black" w:hAnsi="Theinhardt Black" w:cs="Calibri"/>
          <w:b/>
          <w:bCs/>
          <w:smallCaps/>
          <w:kern w:val="36"/>
          <w:sz w:val="36"/>
          <w:szCs w:val="48"/>
          <w:lang w:val="en-GB"/>
        </w:rPr>
        <w:t>s AKTID to build its construction-waste sorting line</w:t>
      </w:r>
    </w:p>
    <w:p w14:paraId="3D04E9A5" w14:textId="77777777" w:rsidR="009E750D" w:rsidRPr="00D658BD" w:rsidRDefault="009E750D" w:rsidP="009E750D">
      <w:pPr>
        <w:textAlignment w:val="baseline"/>
        <w:outlineLvl w:val="0"/>
        <w:rPr>
          <w:rFonts w:ascii="Theinhardt Light" w:hAnsi="Theinhardt Light" w:cs="Calibri Light"/>
          <w:lang w:val="en-GB"/>
        </w:rPr>
      </w:pPr>
    </w:p>
    <w:p w14:paraId="00844479" w14:textId="77777777" w:rsidR="009E750D" w:rsidRPr="00D658BD" w:rsidRDefault="009E750D" w:rsidP="009E750D">
      <w:pPr>
        <w:jc w:val="both"/>
        <w:textAlignment w:val="baseline"/>
        <w:outlineLvl w:val="0"/>
        <w:rPr>
          <w:rFonts w:ascii="DINPro-Medium" w:hAnsi="DINPro-Medium" w:cs="Calibri"/>
          <w:sz w:val="24"/>
          <w:szCs w:val="24"/>
          <w:lang w:val="en-GB"/>
        </w:rPr>
      </w:pPr>
      <w:r>
        <w:rPr>
          <w:rFonts w:ascii="DINPro-Medium" w:hAnsi="DINPro-Medium" w:cs="Calibri"/>
          <w:sz w:val="24"/>
          <w:szCs w:val="24"/>
          <w:lang w:val="en-GB"/>
        </w:rPr>
        <w:t xml:space="preserve">AKTID is set to build the Nouvelle-Aquitaine region’s first mechanised sorting facility for construction waste. The product of close collaboration between the turnkey contractor and the Cassous Group, the new sorting centre will make it possible to recycle or reuse over 80% of the waste. </w:t>
      </w:r>
    </w:p>
    <w:p w14:paraId="6D438E27" w14:textId="77777777" w:rsidR="009E750D" w:rsidRPr="00D658BD" w:rsidRDefault="009E750D" w:rsidP="009E750D">
      <w:pPr>
        <w:textAlignment w:val="baseline"/>
        <w:outlineLvl w:val="0"/>
        <w:rPr>
          <w:rFonts w:ascii="Theinhardt Light" w:hAnsi="Theinhardt Light" w:cs="Calibri Light"/>
          <w:i/>
          <w:sz w:val="20"/>
          <w:lang w:val="en-GB"/>
        </w:rPr>
      </w:pPr>
      <w:r>
        <w:rPr>
          <w:rFonts w:ascii="Theinhardt Light" w:hAnsi="Theinhardt Light"/>
          <w:i/>
          <w:iCs/>
          <w:sz w:val="20"/>
          <w:lang w:val="en-GB"/>
        </w:rPr>
        <w:t>© AKTID</w:t>
      </w:r>
      <w:r>
        <w:rPr>
          <w:rFonts w:ascii="Theinhardt Light" w:hAnsi="Theinhardt Light"/>
          <w:i/>
          <w:iCs/>
          <w:noProof/>
          <w:lang w:val="en-GB"/>
        </w:rPr>
        <w:drawing>
          <wp:anchor distT="0" distB="0" distL="114300" distR="114300" simplePos="0" relativeHeight="251660288" behindDoc="1" locked="0" layoutInCell="1" allowOverlap="1" wp14:anchorId="6ACE1EC0" wp14:editId="007EA464">
            <wp:simplePos x="0" y="0"/>
            <wp:positionH relativeFrom="column">
              <wp:posOffset>-635</wp:posOffset>
            </wp:positionH>
            <wp:positionV relativeFrom="paragraph">
              <wp:posOffset>120015</wp:posOffset>
            </wp:positionV>
            <wp:extent cx="5756910" cy="3348990"/>
            <wp:effectExtent l="0" t="0" r="0" b="0"/>
            <wp:wrapTight wrapText="bothSides">
              <wp:wrapPolygon edited="0">
                <wp:start x="0" y="0"/>
                <wp:lineTo x="0" y="21502"/>
                <wp:lineTo x="21514" y="21502"/>
                <wp:lineTo x="21514" y="0"/>
                <wp:lineTo x="0" y="0"/>
              </wp:wrapPolygon>
            </wp:wrapTight>
            <wp:docPr id="6" name="Image 2" descr="C:\Users\troillard\AppData\Local\Microsoft\Windows\INetCache\Content.Word\c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Users\troillard\AppData\Local\Microsoft\Windows\INetCache\Content.Word\cas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56910" cy="33489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inhardt Light" w:hAnsi="Theinhardt Light"/>
          <w:i/>
          <w:iCs/>
          <w:sz w:val="20"/>
          <w:lang w:val="en-GB"/>
        </w:rPr>
        <w:t xml:space="preserve"> - Construction-waste sorting centre </w:t>
      </w:r>
    </w:p>
    <w:p w14:paraId="53B150D9" w14:textId="77777777" w:rsidR="009E750D" w:rsidRPr="00D658BD" w:rsidRDefault="009E750D" w:rsidP="009E750D">
      <w:pPr>
        <w:jc w:val="both"/>
        <w:textAlignment w:val="baseline"/>
        <w:outlineLvl w:val="0"/>
        <w:rPr>
          <w:rFonts w:ascii="Theinhardt Light" w:hAnsi="Theinhardt Light" w:cs="Calibri Light"/>
          <w:lang w:val="en-GB"/>
        </w:rPr>
      </w:pPr>
      <w:r>
        <w:rPr>
          <w:rFonts w:ascii="Theinhardt Light" w:hAnsi="Theinhardt Light" w:cs="Calibri Light"/>
          <w:lang w:val="en-GB"/>
        </w:rPr>
        <w:t xml:space="preserve">Chambéry, [date] July 2021 — The Cassous Group, which is based in the Nouvelle-Aquitaine region and specialises in construction work and services in the building and public works sector, is radically expanding its involvement in sectors related to the environment. Today, the Aquitain Group has decided to expand its waste-sorting and recovery operations by building its first sorting centre for construction waste. For the design/build phase of this facility, the Cassous Group, in tandem with its two partners, the Garandeau and Brangeon Groups, has chosen to draw on the expertise and guidance of the Savoie-based turnkey contractor, AKTID. </w:t>
      </w:r>
    </w:p>
    <w:p w14:paraId="547782C0" w14:textId="77777777" w:rsidR="0037370C" w:rsidRPr="00D658BD" w:rsidRDefault="0037370C" w:rsidP="009E750D">
      <w:pPr>
        <w:jc w:val="both"/>
        <w:textAlignment w:val="baseline"/>
        <w:outlineLvl w:val="0"/>
        <w:rPr>
          <w:rFonts w:ascii="Theinhardt Light" w:hAnsi="Theinhardt Light" w:cs="Calibri Light"/>
          <w:lang w:val="en-GB"/>
        </w:rPr>
      </w:pPr>
    </w:p>
    <w:p w14:paraId="07DFEB80" w14:textId="77777777" w:rsidR="009E750D" w:rsidRPr="00D658BD" w:rsidRDefault="009E750D" w:rsidP="009E750D">
      <w:pPr>
        <w:jc w:val="both"/>
        <w:textAlignment w:val="baseline"/>
        <w:outlineLvl w:val="0"/>
        <w:rPr>
          <w:rFonts w:ascii="Theinhardt Light" w:hAnsi="Theinhardt Light" w:cs="Calibri Light"/>
          <w:lang w:val="en-GB"/>
        </w:rPr>
      </w:pPr>
      <w:r>
        <w:rPr>
          <w:rFonts w:ascii="Theinhardt Light" w:hAnsi="Theinhardt Light" w:cs="Calibri Light"/>
          <w:lang w:val="en-GB"/>
        </w:rPr>
        <w:t xml:space="preserve">The project aims to build the Nouvelle-Aquitaine region’s first mechanised sorting facility for construction waste, with a view to substantially reducing the volumes of buried waste. The new sorting </w:t>
      </w:r>
      <w:r>
        <w:rPr>
          <w:rFonts w:ascii="Theinhardt Light" w:hAnsi="Theinhardt Light" w:cs="Calibri Light"/>
          <w:lang w:val="en-GB"/>
        </w:rPr>
        <w:lastRenderedPageBreak/>
        <w:t>centre, based in Mérignac, near Bordeaux, will help optimise material recovery rates, pushing them up from a mere 15% currently in Nouvelle-Aquitaine to a recovery rate of over 80%. “The technology used on this line will make it possible to sort inert items (mineral waste) by granulometry (particle size) and ‘clean’ them. The product obtained at the end of the sorting process will be clean and directly usable as quarry fill. For the rest, the process extracts the other recoverable materials (such as metals and plastics) and ultimately leaves only the non-recoverable waste as rejects,” explains Patrick Folcher, AKTID’s Sales Manager.</w:t>
      </w:r>
    </w:p>
    <w:p w14:paraId="345A489F" w14:textId="77777777" w:rsidR="009E750D" w:rsidRPr="00D658BD" w:rsidRDefault="009E750D" w:rsidP="009E750D">
      <w:pPr>
        <w:jc w:val="both"/>
        <w:textAlignment w:val="baseline"/>
        <w:outlineLvl w:val="0"/>
        <w:rPr>
          <w:rFonts w:ascii="Theinhardt Light" w:hAnsi="Theinhardt Light" w:cs="Calibri Light"/>
          <w:lang w:val="en-GB"/>
        </w:rPr>
      </w:pPr>
      <w:r>
        <w:rPr>
          <w:rFonts w:ascii="Theinhardt Light" w:hAnsi="Theinhardt Light" w:cs="Calibri Light"/>
          <w:lang w:val="en-GB"/>
        </w:rPr>
        <w:t xml:space="preserve">The construction of this facility is the outcome of long-standing, close collaboration between the Cassous and Garandeau groups on one hand and the turnkey contractor AKTID. </w:t>
      </w:r>
    </w:p>
    <w:p w14:paraId="06A0BB4E" w14:textId="77777777" w:rsidR="009E750D" w:rsidRPr="00D658BD" w:rsidRDefault="009E750D" w:rsidP="009E750D">
      <w:pPr>
        <w:jc w:val="both"/>
        <w:textAlignment w:val="baseline"/>
        <w:outlineLvl w:val="0"/>
        <w:rPr>
          <w:rFonts w:ascii="Theinhardt Light" w:hAnsi="Theinhardt Light" w:cs="Calibri Light"/>
          <w:lang w:val="en-GB"/>
        </w:rPr>
      </w:pPr>
      <w:r>
        <w:rPr>
          <w:rFonts w:ascii="Theinhardt Light" w:hAnsi="Theinhardt Light" w:cs="Calibri Light"/>
          <w:lang w:val="en-GB"/>
        </w:rPr>
        <w:t xml:space="preserve">“Since the project’s inception three years ago, AKTID has played a fully-fledged guidance and support role. Visiting several AKTID-built facilities and producing a precise, detailed description of our incoming flows helped us orient our technical choices and design an optimised process,” explains Philippe Durand, Vice-President of the Cassous Group. </w:t>
      </w:r>
    </w:p>
    <w:p w14:paraId="5F3E5402" w14:textId="77777777" w:rsidR="009E750D" w:rsidRPr="00D658BD" w:rsidRDefault="009E750D" w:rsidP="009E750D">
      <w:pPr>
        <w:jc w:val="both"/>
        <w:textAlignment w:val="baseline"/>
        <w:outlineLvl w:val="0"/>
        <w:rPr>
          <w:rFonts w:ascii="Theinhardt Light" w:hAnsi="Theinhardt Light" w:cs="Calibri Light"/>
          <w:lang w:val="en-GB"/>
        </w:rPr>
      </w:pPr>
      <w:r>
        <w:rPr>
          <w:rFonts w:ascii="Theinhardt Light" w:hAnsi="Theinhardt Light" w:cs="Calibri Light"/>
          <w:lang w:val="en-GB"/>
        </w:rPr>
        <w:t xml:space="preserve">Work on assembling the sorting line will begin this autumn, with plans to commission the line in the first quarter of 2022. </w:t>
      </w:r>
    </w:p>
    <w:p w14:paraId="7529C52A" w14:textId="77777777" w:rsidR="009E750D" w:rsidRPr="00D658BD" w:rsidRDefault="009E750D" w:rsidP="009E750D">
      <w:pPr>
        <w:textAlignment w:val="baseline"/>
        <w:outlineLvl w:val="0"/>
        <w:rPr>
          <w:rStyle w:val="Strong"/>
          <w:rFonts w:ascii="Theinhardt Light" w:hAnsi="Theinhardt Light" w:cs="Arial"/>
          <w:color w:val="1B1B1B"/>
          <w:lang w:val="en-GB"/>
        </w:rPr>
      </w:pPr>
    </w:p>
    <w:p w14:paraId="5E7DC06F" w14:textId="77777777" w:rsidR="009E750D" w:rsidRPr="00D658BD" w:rsidRDefault="009E750D" w:rsidP="0037370C">
      <w:pPr>
        <w:pBdr>
          <w:bottom w:val="single" w:sz="12" w:space="1" w:color="02CE84"/>
        </w:pBdr>
        <w:jc w:val="both"/>
        <w:rPr>
          <w:rFonts w:ascii="Theinhardt Black" w:hAnsi="Theinhardt Black" w:cs="Calibri Light"/>
          <w:smallCaps/>
          <w:color w:val="02CE84"/>
          <w:shd w:val="clear" w:color="auto" w:fill="FFFFFF"/>
          <w:lang w:val="en-GB"/>
        </w:rPr>
      </w:pPr>
      <w:r>
        <w:rPr>
          <w:rFonts w:ascii="Theinhardt Black" w:hAnsi="Theinhardt Black" w:cs="Calibri Light"/>
          <w:smallCaps/>
          <w:color w:val="02CE84"/>
          <w:shd w:val="clear" w:color="auto" w:fill="FFFFFF"/>
          <w:lang w:val="en-GB"/>
        </w:rPr>
        <w:t>About AKTID</w:t>
      </w:r>
    </w:p>
    <w:p w14:paraId="194C5CFC" w14:textId="77777777" w:rsidR="009E750D" w:rsidRPr="00D658BD" w:rsidRDefault="009E750D" w:rsidP="009E750D">
      <w:pPr>
        <w:jc w:val="both"/>
        <w:rPr>
          <w:rFonts w:ascii="Theinhardt Light" w:hAnsi="Theinhardt Light" w:cs="Calibri Light"/>
          <w:shd w:val="clear" w:color="auto" w:fill="FFFFFF"/>
          <w:lang w:val="en-GB"/>
        </w:rPr>
      </w:pPr>
      <w:r>
        <w:rPr>
          <w:rFonts w:ascii="Theinhardt Light" w:hAnsi="Theinhardt Light" w:cs="Calibri Light"/>
          <w:shd w:val="clear" w:color="auto" w:fill="FFFFFF"/>
          <w:lang w:val="en-GB"/>
        </w:rPr>
        <w:t xml:space="preserve">AKTID is a French SME specialised in designing and building turnkey sorting and processing facilities for solid waste derived from household waste, industrial waste and construction waste. It is also an expert in building units that produce solid refuse-derived fuels. </w:t>
      </w:r>
    </w:p>
    <w:p w14:paraId="2197F049" w14:textId="77777777" w:rsidR="009E750D" w:rsidRPr="00D658BD" w:rsidRDefault="009E750D" w:rsidP="009E750D">
      <w:pPr>
        <w:pStyle w:val="NormalWeb"/>
        <w:spacing w:before="0" w:beforeAutospacing="0" w:after="0" w:afterAutospacing="0"/>
        <w:jc w:val="both"/>
        <w:rPr>
          <w:rFonts w:ascii="Theinhardt Light" w:hAnsi="Theinhardt Light" w:cs="Calibri Light"/>
          <w:sz w:val="22"/>
          <w:szCs w:val="22"/>
          <w:shd w:val="clear" w:color="auto" w:fill="FFFFFF"/>
          <w:lang w:val="en-GB"/>
        </w:rPr>
      </w:pPr>
      <w:r>
        <w:rPr>
          <w:rFonts w:ascii="Theinhardt Light" w:hAnsi="Theinhardt Light" w:cs="Calibri Light"/>
          <w:sz w:val="22"/>
          <w:szCs w:val="22"/>
          <w:shd w:val="clear" w:color="auto" w:fill="FFFFFF"/>
          <w:lang w:val="en-GB"/>
        </w:rPr>
        <w:t>The turnkey solutions developed by AKTID come in all sizes and range from the simplest to the most complex. They are intended for each of the three market segments: independent recyclers, large groups and local authorities.</w:t>
      </w:r>
    </w:p>
    <w:p w14:paraId="5CE9F7F6" w14:textId="77777777" w:rsidR="009E750D" w:rsidRPr="00D658BD" w:rsidRDefault="009E750D" w:rsidP="009E750D">
      <w:pPr>
        <w:pStyle w:val="NormalWeb"/>
        <w:spacing w:before="0" w:beforeAutospacing="0" w:after="0" w:afterAutospacing="0"/>
        <w:jc w:val="both"/>
        <w:rPr>
          <w:rFonts w:ascii="Theinhardt Light" w:hAnsi="Theinhardt Light" w:cs="Calibri Light"/>
          <w:sz w:val="22"/>
          <w:szCs w:val="22"/>
          <w:shd w:val="clear" w:color="auto" w:fill="FFFFFF"/>
          <w:lang w:val="en-GB"/>
        </w:rPr>
      </w:pPr>
      <w:r>
        <w:rPr>
          <w:rFonts w:ascii="Theinhardt Light" w:hAnsi="Theinhardt Light" w:cs="Calibri Light"/>
          <w:sz w:val="22"/>
          <w:szCs w:val="22"/>
          <w:shd w:val="clear" w:color="auto" w:fill="FFFFFF"/>
          <w:lang w:val="en-GB"/>
        </w:rPr>
        <w:t xml:space="preserve"> </w:t>
      </w:r>
    </w:p>
    <w:p w14:paraId="16DA713C" w14:textId="77777777" w:rsidR="009E750D" w:rsidRPr="00D658BD" w:rsidRDefault="009E750D" w:rsidP="009E750D">
      <w:pPr>
        <w:pStyle w:val="NormalWeb"/>
        <w:spacing w:before="0" w:beforeAutospacing="0" w:after="0" w:afterAutospacing="0"/>
        <w:jc w:val="both"/>
        <w:rPr>
          <w:rFonts w:ascii="Theinhardt Light" w:hAnsi="Theinhardt Light" w:cs="Calibri Light"/>
          <w:sz w:val="22"/>
          <w:szCs w:val="22"/>
          <w:shd w:val="clear" w:color="auto" w:fill="FFFFFF"/>
          <w:lang w:val="en-GB"/>
        </w:rPr>
      </w:pPr>
      <w:r>
        <w:rPr>
          <w:rFonts w:ascii="Theinhardt Light" w:hAnsi="Theinhardt Light" w:cs="Calibri Light"/>
          <w:sz w:val="22"/>
          <w:szCs w:val="22"/>
          <w:shd w:val="clear" w:color="auto" w:fill="FFFFFF"/>
          <w:lang w:val="en-GB"/>
        </w:rPr>
        <w:t xml:space="preserve">With around 150 facilities built over the past 25 years, Aktid has, over the years, become the French standard-setter in sorting centres and is now looking to capitalise on its national success to guide and support its corporate customers abroad. </w:t>
      </w:r>
    </w:p>
    <w:p w14:paraId="5536CE9B" w14:textId="77777777" w:rsidR="009E750D" w:rsidRPr="00D658BD" w:rsidRDefault="009E750D" w:rsidP="009E750D">
      <w:pPr>
        <w:pStyle w:val="NormalWeb"/>
        <w:spacing w:before="0" w:beforeAutospacing="0" w:after="0" w:afterAutospacing="0"/>
        <w:jc w:val="both"/>
        <w:rPr>
          <w:rFonts w:ascii="Theinhardt Light" w:hAnsi="Theinhardt Light" w:cs="Calibri Light"/>
          <w:sz w:val="22"/>
          <w:szCs w:val="22"/>
          <w:shd w:val="clear" w:color="auto" w:fill="FFFFFF"/>
          <w:lang w:val="en-GB"/>
        </w:rPr>
      </w:pPr>
    </w:p>
    <w:p w14:paraId="32A0F8E9" w14:textId="77777777" w:rsidR="009E750D" w:rsidRPr="00D658BD" w:rsidRDefault="009E750D" w:rsidP="009E750D">
      <w:pPr>
        <w:pStyle w:val="NormalWeb"/>
        <w:spacing w:before="0" w:beforeAutospacing="0" w:after="0" w:afterAutospacing="0"/>
        <w:jc w:val="both"/>
        <w:rPr>
          <w:rFonts w:ascii="Theinhardt Light" w:hAnsi="Theinhardt Light" w:cs="Calibri Light"/>
          <w:sz w:val="22"/>
          <w:szCs w:val="22"/>
          <w:shd w:val="clear" w:color="auto" w:fill="FFFFFF"/>
          <w:lang w:val="en-GB"/>
        </w:rPr>
      </w:pPr>
      <w:r>
        <w:rPr>
          <w:rFonts w:ascii="Theinhardt Light" w:hAnsi="Theinhardt Light" w:cs="Calibri Light"/>
          <w:sz w:val="22"/>
          <w:szCs w:val="22"/>
          <w:shd w:val="clear" w:color="auto" w:fill="FFFFFF"/>
          <w:lang w:val="en-GB"/>
        </w:rPr>
        <w:t xml:space="preserve">Learn more about AKTID: </w:t>
      </w:r>
      <w:hyperlink r:id="rId7" w:anchor="images-1" w:history="1">
        <w:r>
          <w:rPr>
            <w:rStyle w:val="Hyperlink"/>
            <w:rFonts w:ascii="Theinhardt Light" w:hAnsi="Theinhardt Light" w:cs="Calibri Light"/>
            <w:color w:val="auto"/>
            <w:sz w:val="22"/>
            <w:szCs w:val="22"/>
            <w:shd w:val="clear" w:color="auto" w:fill="FFFFFF"/>
            <w:lang w:val="en-GB"/>
          </w:rPr>
          <w:t>Press kit</w:t>
        </w:r>
      </w:hyperlink>
    </w:p>
    <w:p w14:paraId="6479CBFF" w14:textId="77777777" w:rsidR="009E750D" w:rsidRPr="00D658BD" w:rsidRDefault="00520A52" w:rsidP="0037370C">
      <w:pPr>
        <w:pBdr>
          <w:bottom w:val="single" w:sz="12" w:space="1" w:color="02CE84"/>
        </w:pBdr>
        <w:jc w:val="both"/>
        <w:rPr>
          <w:rFonts w:ascii="Theinhardt Light" w:hAnsi="Theinhardt Light" w:cs="Calibri Light"/>
          <w:shd w:val="clear" w:color="auto" w:fill="FFFFFF"/>
          <w:lang w:val="en-GB"/>
        </w:rPr>
      </w:pPr>
      <w:r>
        <w:rPr>
          <w:rFonts w:ascii="Theinhardt Light" w:hAnsi="Theinhardt Light"/>
          <w:noProof/>
          <w:lang w:val="en-GB"/>
        </w:rPr>
        <w:drawing>
          <wp:anchor distT="0" distB="0" distL="114300" distR="114300" simplePos="0" relativeHeight="251663360" behindDoc="1" locked="0" layoutInCell="1" allowOverlap="1" wp14:anchorId="15752E87" wp14:editId="4B86AC3D">
            <wp:simplePos x="0" y="0"/>
            <wp:positionH relativeFrom="margin">
              <wp:posOffset>5889625</wp:posOffset>
            </wp:positionH>
            <wp:positionV relativeFrom="page">
              <wp:posOffset>7894320</wp:posOffset>
            </wp:positionV>
            <wp:extent cx="630400" cy="1724660"/>
            <wp:effectExtent l="0" t="0" r="0" b="0"/>
            <wp:wrapNone/>
            <wp:docPr id="7"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400" cy="17246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93EF2C" w14:textId="77777777" w:rsidR="009E750D" w:rsidRPr="00D658BD" w:rsidRDefault="009E750D" w:rsidP="0037370C">
      <w:pPr>
        <w:pBdr>
          <w:bottom w:val="single" w:sz="12" w:space="1" w:color="02CE84"/>
        </w:pBdr>
        <w:jc w:val="both"/>
        <w:rPr>
          <w:rFonts w:ascii="Theinhardt Black" w:hAnsi="Theinhardt Black" w:cs="Calibri Light"/>
          <w:smallCaps/>
          <w:color w:val="02CE84"/>
          <w:shd w:val="clear" w:color="auto" w:fill="FFFFFF"/>
          <w:lang w:val="en-GB"/>
        </w:rPr>
      </w:pPr>
      <w:r>
        <w:rPr>
          <w:rFonts w:ascii="Theinhardt Black" w:hAnsi="Theinhardt Black" w:cs="Calibri Light"/>
          <w:smallCaps/>
          <w:color w:val="02CE84"/>
          <w:shd w:val="clear" w:color="auto" w:fill="FFFFFF"/>
          <w:lang w:val="en-GB"/>
        </w:rPr>
        <w:t>Press Contact</w:t>
      </w:r>
    </w:p>
    <w:p w14:paraId="594B3649" w14:textId="77777777" w:rsidR="009E750D" w:rsidRPr="00D658BD" w:rsidRDefault="00520A52" w:rsidP="0037370C">
      <w:pPr>
        <w:spacing w:after="120" w:line="240" w:lineRule="auto"/>
        <w:jc w:val="both"/>
        <w:rPr>
          <w:rFonts w:ascii="Theinhardt Light" w:hAnsi="Theinhardt Light" w:cs="Calibri Light"/>
          <w:shd w:val="clear" w:color="auto" w:fill="FFFFFF"/>
          <w:lang w:val="en-GB"/>
        </w:rPr>
      </w:pPr>
      <w:r>
        <w:rPr>
          <w:rFonts w:ascii="Theinhardt Light" w:hAnsi="Theinhardt Light" w:cs="Calibri Light"/>
          <w:shd w:val="clear" w:color="auto" w:fill="FFFFFF"/>
          <w:lang w:val="en-GB"/>
        </w:rPr>
        <w:t xml:space="preserve">Email: </w:t>
      </w:r>
      <w:hyperlink r:id="rId9" w:history="1">
        <w:r>
          <w:rPr>
            <w:rStyle w:val="Hyperlink"/>
            <w:rFonts w:ascii="Theinhardt Light" w:hAnsi="Theinhardt Light" w:cs="Calibri Light"/>
            <w:color w:val="auto"/>
            <w:shd w:val="clear" w:color="auto" w:fill="FFFFFF"/>
            <w:lang w:val="en-GB"/>
          </w:rPr>
          <w:t>presse@aktid.fr</w:t>
        </w:r>
      </w:hyperlink>
    </w:p>
    <w:p w14:paraId="356E7D6A" w14:textId="77777777" w:rsidR="00C65BEE" w:rsidRPr="0037370C" w:rsidRDefault="00520A52" w:rsidP="0037370C">
      <w:pPr>
        <w:spacing w:after="120" w:line="240" w:lineRule="auto"/>
        <w:jc w:val="both"/>
        <w:rPr>
          <w:rFonts w:ascii="Theinhardt Light" w:hAnsi="Theinhardt Light"/>
        </w:rPr>
      </w:pPr>
      <w:r>
        <w:rPr>
          <w:rFonts w:ascii="Theinhardt Light" w:hAnsi="Theinhardt Light"/>
          <w:shd w:val="clear" w:color="auto" w:fill="FFFFFF"/>
          <w:lang w:val="en-GB"/>
        </w:rPr>
        <w:t>Tel: (+33) 04 79 71 85 10</w:t>
      </w:r>
      <w:r>
        <w:rPr>
          <w:rFonts w:ascii="Theinhardt Light" w:hAnsi="Theinhardt Light"/>
          <w:noProof/>
          <w:lang w:val="en-GB"/>
        </w:rPr>
        <w:drawing>
          <wp:anchor distT="0" distB="0" distL="114300" distR="114300" simplePos="0" relativeHeight="251657216" behindDoc="0" locked="0" layoutInCell="1" allowOverlap="1" wp14:anchorId="088A722C" wp14:editId="424AC139">
            <wp:simplePos x="0" y="0"/>
            <wp:positionH relativeFrom="margin">
              <wp:posOffset>645795</wp:posOffset>
            </wp:positionH>
            <wp:positionV relativeFrom="paragraph">
              <wp:posOffset>2332355</wp:posOffset>
            </wp:positionV>
            <wp:extent cx="4467225" cy="20066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67225" cy="20066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C65BEE" w:rsidRPr="0037370C" w:rsidSect="009E750D">
      <w:headerReference w:type="even" r:id="rId11"/>
      <w:headerReference w:type="default" r:id="rId12"/>
      <w:footerReference w:type="even" r:id="rId13"/>
      <w:footerReference w:type="default" r:id="rId14"/>
      <w:headerReference w:type="first" r:id="rId15"/>
      <w:footerReference w:type="first" r:id="rId16"/>
      <w:pgSz w:w="11906" w:h="16838"/>
      <w:pgMar w:top="1843" w:right="1417" w:bottom="212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F5BB6" w14:textId="77777777" w:rsidR="00043BDD" w:rsidRDefault="00043BDD" w:rsidP="0066070B">
      <w:pPr>
        <w:spacing w:after="0" w:line="240" w:lineRule="auto"/>
      </w:pPr>
      <w:r>
        <w:separator/>
      </w:r>
    </w:p>
  </w:endnote>
  <w:endnote w:type="continuationSeparator" w:id="0">
    <w:p w14:paraId="0F536314" w14:textId="77777777" w:rsidR="00043BDD" w:rsidRDefault="00043BDD" w:rsidP="00660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Theinhardt Black">
    <w:altName w:val="Calibri"/>
    <w:panose1 w:val="00000000000000000000"/>
    <w:charset w:val="00"/>
    <w:family w:val="swiss"/>
    <w:notTrueType/>
    <w:pitch w:val="variable"/>
    <w:sig w:usb0="A00000AF" w:usb1="5000206A" w:usb2="00000000" w:usb3="00000000" w:csb0="00000093" w:csb1="00000000"/>
  </w:font>
  <w:font w:name="Theinhardt Light">
    <w:altName w:val="Calibri"/>
    <w:panose1 w:val="00000000000000000000"/>
    <w:charset w:val="00"/>
    <w:family w:val="swiss"/>
    <w:notTrueType/>
    <w:pitch w:val="variable"/>
    <w:sig w:usb0="A00000AF" w:usb1="5000206A"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DINPro-Medium">
    <w:altName w:val="Calibri"/>
    <w:panose1 w:val="00000000000000000000"/>
    <w:charset w:val="00"/>
    <w:family w:val="modern"/>
    <w:notTrueType/>
    <w:pitch w:val="variable"/>
    <w:sig w:usb0="800002AF" w:usb1="4000206A"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61526" w14:textId="77777777" w:rsidR="008E33FE" w:rsidRDefault="008E33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5E8FA" w14:textId="77777777" w:rsidR="0066070B" w:rsidRDefault="000B792C">
    <w:pPr>
      <w:pStyle w:val="Footer"/>
    </w:pPr>
    <w:r>
      <w:rPr>
        <w:noProof/>
        <w:lang w:val="en-GB"/>
      </w:rPr>
      <w:drawing>
        <wp:anchor distT="0" distB="0" distL="114300" distR="114300" simplePos="0" relativeHeight="251658240" behindDoc="0" locked="0" layoutInCell="1" allowOverlap="1" wp14:anchorId="6037228E" wp14:editId="3E3578A7">
          <wp:simplePos x="0" y="0"/>
          <wp:positionH relativeFrom="margin">
            <wp:posOffset>-635000</wp:posOffset>
          </wp:positionH>
          <wp:positionV relativeFrom="paragraph">
            <wp:posOffset>-537210</wp:posOffset>
          </wp:positionV>
          <wp:extent cx="7164070" cy="933450"/>
          <wp:effectExtent l="0" t="0" r="0" b="0"/>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4070" cy="9334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971F1" w14:textId="77777777" w:rsidR="008E33FE" w:rsidRDefault="008E33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E04B0" w14:textId="77777777" w:rsidR="00043BDD" w:rsidRDefault="00043BDD" w:rsidP="0066070B">
      <w:pPr>
        <w:spacing w:after="0" w:line="240" w:lineRule="auto"/>
      </w:pPr>
      <w:r>
        <w:separator/>
      </w:r>
    </w:p>
  </w:footnote>
  <w:footnote w:type="continuationSeparator" w:id="0">
    <w:p w14:paraId="4EA0651D" w14:textId="77777777" w:rsidR="00043BDD" w:rsidRDefault="00043BDD" w:rsidP="006607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565F0" w14:textId="77777777" w:rsidR="008E33FE" w:rsidRDefault="008E33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80684" w14:textId="77777777" w:rsidR="0066070B" w:rsidRDefault="000B792C">
    <w:pPr>
      <w:pStyle w:val="Header"/>
    </w:pPr>
    <w:r>
      <w:rPr>
        <w:noProof/>
        <w:lang w:val="en-GB"/>
      </w:rPr>
      <w:drawing>
        <wp:anchor distT="0" distB="0" distL="114300" distR="114300" simplePos="0" relativeHeight="251657216" behindDoc="0" locked="0" layoutInCell="1" allowOverlap="1" wp14:anchorId="7E245BBD" wp14:editId="53E05559">
          <wp:simplePos x="0" y="0"/>
          <wp:positionH relativeFrom="column">
            <wp:posOffset>-728345</wp:posOffset>
          </wp:positionH>
          <wp:positionV relativeFrom="paragraph">
            <wp:posOffset>-220980</wp:posOffset>
          </wp:positionV>
          <wp:extent cx="2633345" cy="866140"/>
          <wp:effectExtent l="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3345" cy="8661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32E95" w14:textId="77777777" w:rsidR="008E33FE" w:rsidRDefault="008E33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50D"/>
    <w:rsid w:val="00043BDD"/>
    <w:rsid w:val="000B792C"/>
    <w:rsid w:val="002A37A5"/>
    <w:rsid w:val="0037370C"/>
    <w:rsid w:val="00375AFC"/>
    <w:rsid w:val="00385E54"/>
    <w:rsid w:val="003A53BF"/>
    <w:rsid w:val="00520A52"/>
    <w:rsid w:val="0066070B"/>
    <w:rsid w:val="008814A0"/>
    <w:rsid w:val="008A74AE"/>
    <w:rsid w:val="008E33FE"/>
    <w:rsid w:val="009E750D"/>
    <w:rsid w:val="00A76B48"/>
    <w:rsid w:val="00C65BEE"/>
    <w:rsid w:val="00CE6BC1"/>
    <w:rsid w:val="00D4574F"/>
    <w:rsid w:val="00D658BD"/>
    <w:rsid w:val="00E81B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17A080"/>
  <w15:chartTrackingRefBased/>
  <w15:docId w15:val="{73107B59-F634-480E-A0BE-A79B73D71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070B"/>
    <w:pPr>
      <w:tabs>
        <w:tab w:val="center" w:pos="4536"/>
        <w:tab w:val="right" w:pos="9072"/>
      </w:tabs>
      <w:spacing w:after="0" w:line="240" w:lineRule="auto"/>
    </w:pPr>
  </w:style>
  <w:style w:type="character" w:customStyle="1" w:styleId="HeaderChar">
    <w:name w:val="Header Char"/>
    <w:basedOn w:val="DefaultParagraphFont"/>
    <w:link w:val="Header"/>
    <w:uiPriority w:val="99"/>
    <w:rsid w:val="0066070B"/>
  </w:style>
  <w:style w:type="paragraph" w:styleId="Footer">
    <w:name w:val="footer"/>
    <w:basedOn w:val="Normal"/>
    <w:link w:val="FooterChar"/>
    <w:uiPriority w:val="99"/>
    <w:unhideWhenUsed/>
    <w:rsid w:val="0066070B"/>
    <w:pPr>
      <w:tabs>
        <w:tab w:val="center" w:pos="4536"/>
        <w:tab w:val="right" w:pos="9072"/>
      </w:tabs>
      <w:spacing w:after="0" w:line="240" w:lineRule="auto"/>
    </w:pPr>
  </w:style>
  <w:style w:type="character" w:customStyle="1" w:styleId="FooterChar">
    <w:name w:val="Footer Char"/>
    <w:basedOn w:val="DefaultParagraphFont"/>
    <w:link w:val="Footer"/>
    <w:uiPriority w:val="99"/>
    <w:rsid w:val="0066070B"/>
  </w:style>
  <w:style w:type="paragraph" w:styleId="BalloonText">
    <w:name w:val="Balloon Text"/>
    <w:basedOn w:val="Normal"/>
    <w:link w:val="BalloonTextChar"/>
    <w:uiPriority w:val="99"/>
    <w:semiHidden/>
    <w:unhideWhenUsed/>
    <w:rsid w:val="0066070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6070B"/>
    <w:rPr>
      <w:rFonts w:ascii="Segoe UI" w:hAnsi="Segoe UI" w:cs="Segoe UI"/>
      <w:sz w:val="18"/>
      <w:szCs w:val="18"/>
    </w:rPr>
  </w:style>
  <w:style w:type="character" w:styleId="Hyperlink">
    <w:name w:val="Hyperlink"/>
    <w:uiPriority w:val="99"/>
    <w:unhideWhenUsed/>
    <w:rsid w:val="009E750D"/>
    <w:rPr>
      <w:color w:val="0000FF"/>
      <w:u w:val="single"/>
    </w:rPr>
  </w:style>
  <w:style w:type="paragraph" w:styleId="NormalWeb">
    <w:name w:val="Normal (Web)"/>
    <w:basedOn w:val="Normal"/>
    <w:uiPriority w:val="99"/>
    <w:unhideWhenUsed/>
    <w:rsid w:val="009E750D"/>
    <w:pPr>
      <w:spacing w:before="100" w:beforeAutospacing="1" w:after="100" w:afterAutospacing="1" w:line="240" w:lineRule="auto"/>
    </w:pPr>
    <w:rPr>
      <w:rFonts w:ascii="Times New Roman" w:eastAsia="Times New Roman" w:hAnsi="Times New Roman"/>
      <w:sz w:val="24"/>
      <w:szCs w:val="24"/>
      <w:lang w:eastAsia="fr-FR"/>
    </w:rPr>
  </w:style>
  <w:style w:type="character" w:styleId="Strong">
    <w:name w:val="Strong"/>
    <w:uiPriority w:val="22"/>
    <w:qFormat/>
    <w:rsid w:val="009E750D"/>
    <w:rPr>
      <w:b/>
      <w:bCs/>
    </w:rPr>
  </w:style>
  <w:style w:type="character" w:styleId="FollowedHyperlink">
    <w:name w:val="FollowedHyperlink"/>
    <w:basedOn w:val="DefaultParagraphFont"/>
    <w:uiPriority w:val="99"/>
    <w:semiHidden/>
    <w:unhideWhenUsed/>
    <w:rsid w:val="008E33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aktid.fr/presse/"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hyperlink" Target="mailto:presse@aktid.fr"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X:\14-DOCUMENTATION%20AKTID\Documents%20valides\Mod&#232;les%20de%20documents\Mod&#232;le%20-%20lettr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Modèle - lettre.dot</Template>
  <TotalTime>0</TotalTime>
  <Pages>2</Pages>
  <Words>523</Words>
  <Characters>2985</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TROILLARD</dc:creator>
  <cp:keywords/>
  <dc:description/>
  <cp:lastModifiedBy>Alison Fox</cp:lastModifiedBy>
  <cp:revision>4</cp:revision>
  <cp:lastPrinted>2020-07-07T07:41:00Z</cp:lastPrinted>
  <dcterms:created xsi:type="dcterms:W3CDTF">2021-07-15T13:39:00Z</dcterms:created>
  <dcterms:modified xsi:type="dcterms:W3CDTF">2023-05-12T11:30:00Z</dcterms:modified>
</cp:coreProperties>
</file>